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5BEE7" w14:textId="77777777" w:rsidR="008B5D21" w:rsidRDefault="008B5D21">
      <w:pPr>
        <w:pStyle w:val="Prrafodelista"/>
        <w:ind w:left="0"/>
        <w:rPr>
          <w:rFonts w:ascii="Arial" w:hAnsi="Arial"/>
          <w:b/>
          <w:sz w:val="20"/>
        </w:rPr>
      </w:pPr>
    </w:p>
    <w:p w14:paraId="59C961F5" w14:textId="77777777" w:rsidR="008B5D21" w:rsidRDefault="008627E5">
      <w:pPr>
        <w:pStyle w:val="Prrafodelista"/>
        <w:numPr>
          <w:ilvl w:val="0"/>
          <w:numId w:val="1"/>
        </w:numPr>
        <w:jc w:val="center"/>
        <w:rPr>
          <w:rFonts w:ascii="Arial" w:hAnsi="Arial"/>
          <w:b/>
          <w:sz w:val="20"/>
        </w:rPr>
      </w:pPr>
      <w:r>
        <w:rPr>
          <w:rFonts w:ascii="Arial" w:hAnsi="Arial"/>
          <w:b/>
          <w:sz w:val="20"/>
        </w:rPr>
        <w:t>CAPÍTULO I</w:t>
      </w:r>
    </w:p>
    <w:p w14:paraId="1DBFDD21" w14:textId="77777777" w:rsidR="008B5D21" w:rsidRDefault="008627E5">
      <w:pPr>
        <w:pStyle w:val="Ttulo1"/>
        <w:numPr>
          <w:ilvl w:val="0"/>
          <w:numId w:val="1"/>
        </w:numPr>
        <w:spacing w:before="0" w:after="0"/>
        <w:jc w:val="center"/>
        <w:rPr>
          <w:rFonts w:ascii="Arial" w:hAnsi="Arial"/>
          <w:sz w:val="20"/>
        </w:rPr>
      </w:pPr>
      <w:r>
        <w:rPr>
          <w:rFonts w:ascii="Arial" w:hAnsi="Arial"/>
          <w:sz w:val="20"/>
        </w:rPr>
        <w:t>INFORMACIÓN GENERAL</w:t>
      </w:r>
    </w:p>
    <w:p w14:paraId="64930EC2" w14:textId="77777777" w:rsidR="008B5D21" w:rsidRDefault="008B5D21">
      <w:pPr>
        <w:pStyle w:val="Ttulo1"/>
        <w:numPr>
          <w:ilvl w:val="0"/>
          <w:numId w:val="1"/>
        </w:numPr>
        <w:spacing w:before="0" w:after="0"/>
        <w:jc w:val="both"/>
        <w:rPr>
          <w:rFonts w:ascii="Arial" w:hAnsi="Arial"/>
          <w:b w:val="0"/>
          <w:sz w:val="20"/>
        </w:rPr>
      </w:pPr>
    </w:p>
    <w:p w14:paraId="78AA0529" w14:textId="77777777" w:rsidR="008B5D21" w:rsidRDefault="008627E5">
      <w:pPr>
        <w:pStyle w:val="Ttulo1"/>
        <w:numPr>
          <w:ilvl w:val="0"/>
          <w:numId w:val="1"/>
        </w:numPr>
        <w:spacing w:before="0" w:after="0"/>
        <w:jc w:val="both"/>
        <w:rPr>
          <w:rFonts w:ascii="Arial" w:hAnsi="Arial"/>
          <w:b w:val="0"/>
          <w:sz w:val="20"/>
        </w:rPr>
      </w:pPr>
      <w:r>
        <w:rPr>
          <w:rFonts w:ascii="Arial" w:hAnsi="Arial"/>
          <w:b w:val="0"/>
          <w:sz w:val="20"/>
        </w:rPr>
        <w:t>1.1 OBJETO.</w:t>
      </w:r>
    </w:p>
    <w:p w14:paraId="2D94EA2F" w14:textId="77777777" w:rsidR="008B5D21" w:rsidRDefault="008627E5">
      <w:pPr>
        <w:pStyle w:val="Textoindependiente2"/>
        <w:numPr>
          <w:ilvl w:val="0"/>
          <w:numId w:val="1"/>
        </w:numPr>
        <w:rPr>
          <w:rFonts w:ascii="Arial" w:hAnsi="Arial"/>
          <w:sz w:val="20"/>
        </w:rPr>
      </w:pPr>
      <w:r>
        <w:rPr>
          <w:rFonts w:ascii="Arial" w:hAnsi="Arial"/>
          <w:sz w:val="20"/>
        </w:rPr>
        <w:t>1.2 DEFINICIONES.</w:t>
      </w:r>
    </w:p>
    <w:p w14:paraId="44E8E351" w14:textId="77777777" w:rsidR="008B5D21" w:rsidRDefault="008627E5">
      <w:pPr>
        <w:pStyle w:val="Textoindependiente2"/>
        <w:numPr>
          <w:ilvl w:val="0"/>
          <w:numId w:val="1"/>
        </w:numPr>
        <w:rPr>
          <w:rFonts w:ascii="Arial" w:hAnsi="Arial"/>
          <w:sz w:val="20"/>
        </w:rPr>
      </w:pPr>
      <w:r>
        <w:rPr>
          <w:rFonts w:ascii="Arial" w:hAnsi="Arial"/>
          <w:sz w:val="20"/>
        </w:rPr>
        <w:t>1.3 DOCUMENTOS DE LA CONTRATACION.</w:t>
      </w:r>
    </w:p>
    <w:p w14:paraId="356576E3" w14:textId="77777777" w:rsidR="008B5D21" w:rsidRDefault="008627E5">
      <w:pPr>
        <w:pStyle w:val="Prrafodelista"/>
        <w:numPr>
          <w:ilvl w:val="0"/>
          <w:numId w:val="1"/>
        </w:numPr>
        <w:contextualSpacing w:val="0"/>
        <w:jc w:val="both"/>
        <w:rPr>
          <w:rFonts w:ascii="Arial" w:hAnsi="Arial"/>
          <w:sz w:val="20"/>
        </w:rPr>
      </w:pPr>
      <w:r>
        <w:rPr>
          <w:rFonts w:ascii="Arial" w:hAnsi="Arial"/>
          <w:sz w:val="20"/>
        </w:rPr>
        <w:t>1.4 CONVOCATORIA A LAS VEEDURÍAS CIUDADANAS.</w:t>
      </w:r>
    </w:p>
    <w:p w14:paraId="108EC1DA" w14:textId="77777777" w:rsidR="008B5D21" w:rsidRDefault="008627E5">
      <w:pPr>
        <w:pStyle w:val="Prrafodelista"/>
        <w:numPr>
          <w:ilvl w:val="0"/>
          <w:numId w:val="1"/>
        </w:numPr>
        <w:contextualSpacing w:val="0"/>
        <w:jc w:val="both"/>
        <w:rPr>
          <w:rFonts w:ascii="Arial" w:hAnsi="Arial"/>
          <w:sz w:val="20"/>
        </w:rPr>
      </w:pPr>
      <w:r>
        <w:rPr>
          <w:rFonts w:ascii="Arial" w:hAnsi="Arial"/>
          <w:sz w:val="20"/>
        </w:rPr>
        <w:t xml:space="preserve">1.5 INFORMACIÓN SUMINISTRADA. </w:t>
      </w:r>
    </w:p>
    <w:p w14:paraId="4FAF8470" w14:textId="77777777" w:rsidR="008B5D21" w:rsidRDefault="008627E5">
      <w:pPr>
        <w:pStyle w:val="Prrafodelista"/>
        <w:numPr>
          <w:ilvl w:val="0"/>
          <w:numId w:val="1"/>
        </w:numPr>
        <w:contextualSpacing w:val="0"/>
        <w:jc w:val="both"/>
        <w:rPr>
          <w:rFonts w:ascii="Arial" w:hAnsi="Arial"/>
          <w:sz w:val="20"/>
        </w:rPr>
      </w:pPr>
      <w:r>
        <w:rPr>
          <w:rFonts w:ascii="Arial" w:hAnsi="Arial"/>
          <w:sz w:val="20"/>
        </w:rPr>
        <w:t xml:space="preserve">1.6 PROGRAMA PRESIDENCIAL “LUCHA CONTRA LA CORRUPCIÓN” </w:t>
      </w:r>
    </w:p>
    <w:p w14:paraId="1B789807" w14:textId="77777777" w:rsidR="008B5D21" w:rsidRDefault="008627E5">
      <w:pPr>
        <w:pStyle w:val="Prrafodelista"/>
        <w:numPr>
          <w:ilvl w:val="0"/>
          <w:numId w:val="1"/>
        </w:numPr>
        <w:contextualSpacing w:val="0"/>
        <w:jc w:val="both"/>
        <w:rPr>
          <w:rFonts w:ascii="Arial" w:hAnsi="Arial"/>
          <w:sz w:val="20"/>
        </w:rPr>
      </w:pPr>
      <w:r>
        <w:rPr>
          <w:rFonts w:ascii="Arial" w:hAnsi="Arial"/>
          <w:sz w:val="20"/>
        </w:rPr>
        <w:t xml:space="preserve">1.7 CORRESPONDENCIA. </w:t>
      </w:r>
    </w:p>
    <w:p w14:paraId="7C6D0820" w14:textId="77777777" w:rsidR="008B5D21" w:rsidRDefault="008627E5">
      <w:pPr>
        <w:pStyle w:val="Prrafodelista"/>
        <w:numPr>
          <w:ilvl w:val="0"/>
          <w:numId w:val="1"/>
        </w:numPr>
        <w:tabs>
          <w:tab w:val="center" w:pos="4252"/>
        </w:tabs>
        <w:contextualSpacing w:val="0"/>
        <w:jc w:val="both"/>
        <w:rPr>
          <w:rFonts w:ascii="Arial" w:hAnsi="Arial"/>
          <w:sz w:val="20"/>
        </w:rPr>
      </w:pPr>
      <w:r>
        <w:rPr>
          <w:rFonts w:ascii="Arial" w:hAnsi="Arial"/>
          <w:sz w:val="20"/>
        </w:rPr>
        <w:t xml:space="preserve">1.8 ADENDAS. </w:t>
      </w:r>
    </w:p>
    <w:p w14:paraId="7DDDADAE" w14:textId="77777777" w:rsidR="008B5D21" w:rsidRDefault="008627E5">
      <w:pPr>
        <w:pStyle w:val="Ttulo1"/>
        <w:numPr>
          <w:ilvl w:val="0"/>
          <w:numId w:val="1"/>
        </w:numPr>
        <w:spacing w:before="0" w:after="0"/>
        <w:jc w:val="both"/>
        <w:rPr>
          <w:rFonts w:ascii="Arial" w:hAnsi="Arial"/>
          <w:b w:val="0"/>
          <w:sz w:val="20"/>
        </w:rPr>
      </w:pPr>
      <w:r>
        <w:rPr>
          <w:rFonts w:ascii="Arial" w:hAnsi="Arial"/>
          <w:b w:val="0"/>
          <w:sz w:val="20"/>
        </w:rPr>
        <w:t>1.9 PLAZO DE PRESENTACIÓN DE OFERTAS.</w:t>
      </w:r>
    </w:p>
    <w:p w14:paraId="3C5CE85E" w14:textId="77777777" w:rsidR="008B5D21" w:rsidRDefault="008627E5">
      <w:pPr>
        <w:pStyle w:val="Ttulo1"/>
        <w:numPr>
          <w:ilvl w:val="0"/>
          <w:numId w:val="1"/>
        </w:numPr>
        <w:spacing w:before="0" w:after="0"/>
        <w:jc w:val="both"/>
        <w:rPr>
          <w:rFonts w:ascii="Arial" w:hAnsi="Arial"/>
          <w:b w:val="0"/>
          <w:sz w:val="20"/>
        </w:rPr>
      </w:pPr>
      <w:r>
        <w:rPr>
          <w:rFonts w:ascii="Arial" w:hAnsi="Arial"/>
          <w:b w:val="0"/>
          <w:sz w:val="20"/>
        </w:rPr>
        <w:t>1.10 APERTURA.</w:t>
      </w:r>
    </w:p>
    <w:p w14:paraId="534B373D" w14:textId="77777777" w:rsidR="008B5D21" w:rsidRDefault="008627E5">
      <w:pPr>
        <w:pStyle w:val="Ttulo1"/>
        <w:numPr>
          <w:ilvl w:val="0"/>
          <w:numId w:val="1"/>
        </w:numPr>
        <w:spacing w:before="0" w:after="0"/>
        <w:jc w:val="both"/>
        <w:rPr>
          <w:rFonts w:ascii="Arial" w:hAnsi="Arial"/>
          <w:b w:val="0"/>
          <w:sz w:val="20"/>
        </w:rPr>
      </w:pPr>
      <w:r>
        <w:rPr>
          <w:rFonts w:ascii="Arial" w:hAnsi="Arial"/>
          <w:b w:val="0"/>
          <w:sz w:val="20"/>
        </w:rPr>
        <w:t>1.11 CIERRE.</w:t>
      </w:r>
    </w:p>
    <w:p w14:paraId="0792F7E1" w14:textId="77777777" w:rsidR="008B5D21" w:rsidRDefault="008627E5">
      <w:pPr>
        <w:pStyle w:val="Ttulo1"/>
        <w:numPr>
          <w:ilvl w:val="0"/>
          <w:numId w:val="1"/>
        </w:numPr>
        <w:spacing w:before="0" w:after="0"/>
        <w:jc w:val="both"/>
        <w:rPr>
          <w:rFonts w:ascii="Arial" w:hAnsi="Arial"/>
          <w:b w:val="0"/>
          <w:sz w:val="20"/>
        </w:rPr>
      </w:pPr>
      <w:r>
        <w:rPr>
          <w:rFonts w:ascii="Arial" w:hAnsi="Arial"/>
          <w:b w:val="0"/>
          <w:sz w:val="20"/>
        </w:rPr>
        <w:t>1.12 PRÓRROGA DE LA FECHA DE CIERRE.</w:t>
      </w:r>
    </w:p>
    <w:p w14:paraId="2C3C289D" w14:textId="77777777" w:rsidR="008B5D21" w:rsidRDefault="008627E5">
      <w:pPr>
        <w:pStyle w:val="Prrafodelista"/>
        <w:numPr>
          <w:ilvl w:val="0"/>
          <w:numId w:val="1"/>
        </w:numPr>
        <w:contextualSpacing w:val="0"/>
        <w:jc w:val="both"/>
        <w:rPr>
          <w:rFonts w:ascii="Arial" w:hAnsi="Arial"/>
          <w:sz w:val="20"/>
        </w:rPr>
      </w:pPr>
      <w:r>
        <w:rPr>
          <w:rFonts w:ascii="Arial" w:hAnsi="Arial"/>
          <w:sz w:val="20"/>
        </w:rPr>
        <w:t>1.13. DISPONIBILIDAD PRESUPUESTAL.</w:t>
      </w:r>
    </w:p>
    <w:p w14:paraId="1AEED984" w14:textId="77777777" w:rsidR="008B5D21" w:rsidRDefault="008627E5">
      <w:pPr>
        <w:pStyle w:val="Ttulo1"/>
        <w:numPr>
          <w:ilvl w:val="0"/>
          <w:numId w:val="1"/>
        </w:numPr>
        <w:spacing w:before="0" w:after="0"/>
        <w:jc w:val="both"/>
        <w:rPr>
          <w:rFonts w:ascii="Arial" w:hAnsi="Arial"/>
          <w:b w:val="0"/>
          <w:sz w:val="20"/>
        </w:rPr>
      </w:pPr>
      <w:r>
        <w:rPr>
          <w:rFonts w:ascii="Arial" w:hAnsi="Arial"/>
          <w:b w:val="0"/>
          <w:sz w:val="20"/>
        </w:rPr>
        <w:t>1.14. PRESUPUESTO OFICIAL</w:t>
      </w:r>
    </w:p>
    <w:p w14:paraId="581B658F" w14:textId="77777777" w:rsidR="008B5D21" w:rsidRDefault="008627E5">
      <w:pPr>
        <w:pStyle w:val="Textoindependiente2"/>
        <w:numPr>
          <w:ilvl w:val="0"/>
          <w:numId w:val="1"/>
        </w:numPr>
        <w:rPr>
          <w:rFonts w:ascii="Arial" w:hAnsi="Arial"/>
          <w:sz w:val="20"/>
        </w:rPr>
      </w:pPr>
      <w:r>
        <w:rPr>
          <w:rFonts w:ascii="Arial" w:hAnsi="Arial"/>
          <w:sz w:val="20"/>
        </w:rPr>
        <w:t>1.15. PLAZO DE ENTREGA DE LOS ELEMENTOS A SUMINISTRAR.</w:t>
      </w:r>
    </w:p>
    <w:p w14:paraId="2E13F92A" w14:textId="77777777" w:rsidR="008B5D21" w:rsidRDefault="008B5D21">
      <w:pPr>
        <w:pStyle w:val="Textoindependiente2"/>
        <w:numPr>
          <w:ilvl w:val="0"/>
          <w:numId w:val="1"/>
        </w:numPr>
        <w:rPr>
          <w:rFonts w:ascii="Arial" w:hAnsi="Arial"/>
          <w:sz w:val="20"/>
        </w:rPr>
      </w:pPr>
    </w:p>
    <w:p w14:paraId="4F4A8E68" w14:textId="77777777" w:rsidR="008B5D21" w:rsidRDefault="008B5D21">
      <w:pPr>
        <w:pStyle w:val="Textoindependiente2"/>
        <w:numPr>
          <w:ilvl w:val="0"/>
          <w:numId w:val="1"/>
        </w:numPr>
        <w:rPr>
          <w:rFonts w:ascii="Arial" w:hAnsi="Arial"/>
          <w:sz w:val="20"/>
        </w:rPr>
      </w:pPr>
    </w:p>
    <w:p w14:paraId="7A4616ED" w14:textId="77777777" w:rsidR="008B5D21" w:rsidRDefault="008627E5">
      <w:pPr>
        <w:jc w:val="center"/>
        <w:rPr>
          <w:rFonts w:ascii="Arial" w:hAnsi="Arial"/>
          <w:b/>
          <w:sz w:val="20"/>
        </w:rPr>
      </w:pPr>
      <w:r>
        <w:rPr>
          <w:rFonts w:ascii="Arial" w:hAnsi="Arial"/>
          <w:b/>
          <w:sz w:val="20"/>
        </w:rPr>
        <w:t>CAPÍTULO II</w:t>
      </w:r>
    </w:p>
    <w:p w14:paraId="6DEA788F" w14:textId="77777777" w:rsidR="008B5D21" w:rsidRDefault="008B5D21">
      <w:pPr>
        <w:jc w:val="center"/>
        <w:rPr>
          <w:rFonts w:ascii="Arial" w:hAnsi="Arial"/>
          <w:b/>
          <w:sz w:val="20"/>
        </w:rPr>
      </w:pPr>
    </w:p>
    <w:p w14:paraId="571FE688" w14:textId="77777777" w:rsidR="008B5D21" w:rsidRDefault="008627E5">
      <w:pPr>
        <w:jc w:val="center"/>
        <w:rPr>
          <w:rFonts w:ascii="Arial" w:hAnsi="Arial"/>
          <w:b/>
          <w:sz w:val="20"/>
        </w:rPr>
      </w:pPr>
      <w:r>
        <w:rPr>
          <w:rFonts w:ascii="Arial" w:hAnsi="Arial"/>
          <w:b/>
          <w:sz w:val="20"/>
        </w:rPr>
        <w:t>NORMATIVIDAD APLICABLE, PARTICIPANTES Y OBLIGACIONES DE LOS PROPONENTES</w:t>
      </w:r>
    </w:p>
    <w:p w14:paraId="7DDBCE7D" w14:textId="77777777" w:rsidR="008B5D21" w:rsidRDefault="008B5D21">
      <w:pPr>
        <w:jc w:val="center"/>
        <w:rPr>
          <w:rFonts w:ascii="Arial" w:hAnsi="Arial"/>
          <w:sz w:val="20"/>
        </w:rPr>
      </w:pPr>
    </w:p>
    <w:p w14:paraId="748D7E81" w14:textId="77777777" w:rsidR="008B5D21" w:rsidRDefault="008627E5">
      <w:pPr>
        <w:pStyle w:val="Prrafodelista"/>
        <w:numPr>
          <w:ilvl w:val="0"/>
          <w:numId w:val="1"/>
        </w:numPr>
        <w:contextualSpacing w:val="0"/>
        <w:jc w:val="both"/>
        <w:rPr>
          <w:rFonts w:ascii="Arial" w:hAnsi="Arial"/>
          <w:sz w:val="20"/>
        </w:rPr>
      </w:pPr>
      <w:r>
        <w:rPr>
          <w:rFonts w:ascii="Arial" w:hAnsi="Arial"/>
          <w:sz w:val="20"/>
        </w:rPr>
        <w:t xml:space="preserve">2.1 NORMATIVIDAD APLICABLE. </w:t>
      </w:r>
    </w:p>
    <w:p w14:paraId="733B06AF" w14:textId="77777777" w:rsidR="008B5D21" w:rsidRDefault="008627E5">
      <w:pPr>
        <w:pStyle w:val="Prrafodelista"/>
        <w:numPr>
          <w:ilvl w:val="0"/>
          <w:numId w:val="1"/>
        </w:numPr>
        <w:contextualSpacing w:val="0"/>
        <w:jc w:val="both"/>
        <w:rPr>
          <w:rFonts w:ascii="Arial" w:hAnsi="Arial"/>
          <w:sz w:val="20"/>
        </w:rPr>
      </w:pPr>
      <w:r>
        <w:rPr>
          <w:rFonts w:ascii="Arial" w:hAnsi="Arial"/>
          <w:sz w:val="20"/>
        </w:rPr>
        <w:t xml:space="preserve">2.2 MODALIDAD DE SELECCIÓN. </w:t>
      </w:r>
    </w:p>
    <w:p w14:paraId="3A7C501A" w14:textId="77777777" w:rsidR="008B5D21" w:rsidRDefault="008627E5">
      <w:pPr>
        <w:pStyle w:val="Textoindependiente2"/>
        <w:numPr>
          <w:ilvl w:val="0"/>
          <w:numId w:val="1"/>
        </w:numPr>
        <w:rPr>
          <w:rFonts w:ascii="Arial" w:hAnsi="Arial"/>
          <w:sz w:val="20"/>
        </w:rPr>
      </w:pPr>
      <w:r>
        <w:rPr>
          <w:rFonts w:ascii="Arial" w:hAnsi="Arial"/>
          <w:sz w:val="20"/>
        </w:rPr>
        <w:t>2.3 PARTICIPANTES</w:t>
      </w:r>
    </w:p>
    <w:p w14:paraId="4E19B7E8" w14:textId="77777777" w:rsidR="008B5D21" w:rsidRDefault="008627E5">
      <w:pPr>
        <w:pStyle w:val="Prrafodelista"/>
        <w:numPr>
          <w:ilvl w:val="0"/>
          <w:numId w:val="1"/>
        </w:numPr>
        <w:contextualSpacing w:val="0"/>
        <w:jc w:val="both"/>
        <w:rPr>
          <w:rFonts w:ascii="Arial" w:hAnsi="Arial"/>
          <w:sz w:val="20"/>
        </w:rPr>
      </w:pPr>
      <w:r>
        <w:rPr>
          <w:rFonts w:ascii="Arial" w:hAnsi="Arial"/>
          <w:sz w:val="20"/>
        </w:rPr>
        <w:t xml:space="preserve">2.4 OBLIGACIONES DE LOS PROPONENTES. </w:t>
      </w:r>
    </w:p>
    <w:p w14:paraId="4BB11D8A" w14:textId="77777777" w:rsidR="008B5D21" w:rsidRDefault="008B5D21">
      <w:pPr>
        <w:pStyle w:val="Prrafodelista"/>
        <w:numPr>
          <w:ilvl w:val="0"/>
          <w:numId w:val="1"/>
        </w:numPr>
        <w:contextualSpacing w:val="0"/>
        <w:jc w:val="both"/>
        <w:rPr>
          <w:rFonts w:ascii="Arial" w:hAnsi="Arial"/>
          <w:sz w:val="20"/>
        </w:rPr>
      </w:pPr>
    </w:p>
    <w:p w14:paraId="64C7244D" w14:textId="77777777" w:rsidR="008B5D21" w:rsidRDefault="008B5D21">
      <w:pPr>
        <w:jc w:val="center"/>
        <w:rPr>
          <w:rFonts w:ascii="Arial" w:hAnsi="Arial"/>
          <w:sz w:val="20"/>
        </w:rPr>
      </w:pPr>
    </w:p>
    <w:p w14:paraId="46C890C3" w14:textId="77777777" w:rsidR="008B5D21" w:rsidRDefault="008627E5">
      <w:pPr>
        <w:pStyle w:val="Prrafodelista"/>
        <w:numPr>
          <w:ilvl w:val="0"/>
          <w:numId w:val="1"/>
        </w:numPr>
        <w:contextualSpacing w:val="0"/>
        <w:jc w:val="center"/>
        <w:rPr>
          <w:rFonts w:ascii="Arial" w:hAnsi="Arial"/>
          <w:b/>
          <w:sz w:val="20"/>
        </w:rPr>
      </w:pPr>
      <w:r>
        <w:rPr>
          <w:rFonts w:ascii="Arial" w:hAnsi="Arial"/>
          <w:b/>
          <w:sz w:val="20"/>
        </w:rPr>
        <w:t>CAPÍTULO III</w:t>
      </w:r>
    </w:p>
    <w:p w14:paraId="17666D2C" w14:textId="77777777" w:rsidR="008B5D21" w:rsidRDefault="008B5D21">
      <w:pPr>
        <w:pStyle w:val="Prrafodelista"/>
        <w:numPr>
          <w:ilvl w:val="0"/>
          <w:numId w:val="1"/>
        </w:numPr>
        <w:contextualSpacing w:val="0"/>
        <w:jc w:val="center"/>
        <w:rPr>
          <w:rFonts w:ascii="Arial" w:hAnsi="Arial"/>
          <w:b/>
          <w:sz w:val="20"/>
        </w:rPr>
      </w:pPr>
    </w:p>
    <w:p w14:paraId="4F76ECC7" w14:textId="77777777" w:rsidR="008B5D21" w:rsidRDefault="008627E5">
      <w:pPr>
        <w:pStyle w:val="Prrafodelista"/>
        <w:numPr>
          <w:ilvl w:val="0"/>
          <w:numId w:val="1"/>
        </w:numPr>
        <w:contextualSpacing w:val="0"/>
        <w:jc w:val="center"/>
        <w:rPr>
          <w:rFonts w:ascii="Arial" w:hAnsi="Arial"/>
          <w:b/>
          <w:sz w:val="20"/>
        </w:rPr>
      </w:pPr>
      <w:r>
        <w:rPr>
          <w:rFonts w:ascii="Arial" w:hAnsi="Arial"/>
          <w:b/>
          <w:sz w:val="20"/>
        </w:rPr>
        <w:t>DE LA PROPUESTA Y SU PRESENTACIÓN</w:t>
      </w:r>
    </w:p>
    <w:p w14:paraId="20666630" w14:textId="77777777" w:rsidR="008B5D21" w:rsidRDefault="008B5D21">
      <w:pPr>
        <w:pStyle w:val="Prrafodelista"/>
        <w:numPr>
          <w:ilvl w:val="0"/>
          <w:numId w:val="1"/>
        </w:numPr>
        <w:contextualSpacing w:val="0"/>
        <w:jc w:val="both"/>
        <w:rPr>
          <w:rFonts w:ascii="Arial" w:hAnsi="Arial"/>
          <w:sz w:val="20"/>
        </w:rPr>
      </w:pPr>
    </w:p>
    <w:p w14:paraId="136AF564" w14:textId="77777777" w:rsidR="008B5D21" w:rsidRDefault="008627E5">
      <w:pPr>
        <w:pStyle w:val="Prrafodelista"/>
        <w:numPr>
          <w:ilvl w:val="0"/>
          <w:numId w:val="1"/>
        </w:numPr>
        <w:contextualSpacing w:val="0"/>
        <w:jc w:val="both"/>
        <w:rPr>
          <w:rFonts w:ascii="Arial" w:hAnsi="Arial"/>
          <w:sz w:val="20"/>
        </w:rPr>
      </w:pPr>
      <w:r>
        <w:rPr>
          <w:rFonts w:ascii="Arial" w:hAnsi="Arial"/>
          <w:sz w:val="20"/>
        </w:rPr>
        <w:t xml:space="preserve">3.1 COSTOS DE PREPARACIÓN DE LA PROPUESTA. </w:t>
      </w:r>
    </w:p>
    <w:p w14:paraId="0954A86A" w14:textId="77777777" w:rsidR="008B5D21" w:rsidRDefault="008627E5">
      <w:pPr>
        <w:pStyle w:val="Prrafodelista"/>
        <w:numPr>
          <w:ilvl w:val="0"/>
          <w:numId w:val="1"/>
        </w:numPr>
        <w:contextualSpacing w:val="0"/>
        <w:jc w:val="both"/>
        <w:rPr>
          <w:rFonts w:ascii="Arial" w:hAnsi="Arial"/>
          <w:sz w:val="20"/>
        </w:rPr>
      </w:pPr>
      <w:r>
        <w:rPr>
          <w:rFonts w:ascii="Arial" w:hAnsi="Arial"/>
          <w:sz w:val="20"/>
        </w:rPr>
        <w:t>3.2 CONDICIONES PARA PROPONER.</w:t>
      </w:r>
    </w:p>
    <w:p w14:paraId="0FCDAEFF" w14:textId="77777777" w:rsidR="008B5D21" w:rsidRDefault="008627E5">
      <w:pPr>
        <w:pStyle w:val="Sinespaciado"/>
        <w:numPr>
          <w:ilvl w:val="0"/>
          <w:numId w:val="1"/>
        </w:numPr>
        <w:jc w:val="both"/>
        <w:rPr>
          <w:rFonts w:ascii="Arial" w:hAnsi="Arial"/>
          <w:sz w:val="20"/>
        </w:rPr>
      </w:pPr>
      <w:r>
        <w:rPr>
          <w:rFonts w:ascii="Arial" w:hAnsi="Arial"/>
          <w:sz w:val="20"/>
        </w:rPr>
        <w:t>3.3 PRESENTACIÓN DE LAS PROPUESTAS.</w:t>
      </w:r>
    </w:p>
    <w:p w14:paraId="60BF20DC" w14:textId="77777777" w:rsidR="008B5D21" w:rsidRDefault="008627E5">
      <w:pPr>
        <w:pStyle w:val="Prrafodelista"/>
        <w:numPr>
          <w:ilvl w:val="0"/>
          <w:numId w:val="1"/>
        </w:numPr>
        <w:contextualSpacing w:val="0"/>
        <w:jc w:val="both"/>
        <w:rPr>
          <w:rFonts w:ascii="Arial" w:hAnsi="Arial"/>
          <w:sz w:val="20"/>
        </w:rPr>
      </w:pPr>
      <w:r>
        <w:rPr>
          <w:rFonts w:ascii="Arial" w:hAnsi="Arial"/>
          <w:sz w:val="20"/>
        </w:rPr>
        <w:t xml:space="preserve">3.4 CONTENIDO DE LAS PROPUESTAS  </w:t>
      </w:r>
    </w:p>
    <w:p w14:paraId="1F5C88EB" w14:textId="77777777" w:rsidR="008B5D21" w:rsidRDefault="008627E5">
      <w:pPr>
        <w:pStyle w:val="Prrafodelista"/>
        <w:numPr>
          <w:ilvl w:val="0"/>
          <w:numId w:val="1"/>
        </w:numPr>
        <w:contextualSpacing w:val="0"/>
        <w:jc w:val="both"/>
        <w:rPr>
          <w:rFonts w:ascii="Arial" w:hAnsi="Arial"/>
          <w:sz w:val="20"/>
        </w:rPr>
      </w:pPr>
      <w:r>
        <w:rPr>
          <w:rFonts w:ascii="Arial" w:hAnsi="Arial"/>
          <w:sz w:val="20"/>
        </w:rPr>
        <w:t xml:space="preserve">3.4.1 CARTA DE PRESENTACIÓN DE LA PROPUESTA. </w:t>
      </w:r>
    </w:p>
    <w:p w14:paraId="3BFD4F8D" w14:textId="7752E7BC" w:rsidR="008B5D21" w:rsidRDefault="008627E5">
      <w:pPr>
        <w:pStyle w:val="Prrafodelista"/>
        <w:numPr>
          <w:ilvl w:val="0"/>
          <w:numId w:val="1"/>
        </w:numPr>
        <w:contextualSpacing w:val="0"/>
        <w:jc w:val="both"/>
        <w:rPr>
          <w:rFonts w:ascii="Arial" w:hAnsi="Arial"/>
          <w:sz w:val="20"/>
        </w:rPr>
      </w:pPr>
      <w:r>
        <w:rPr>
          <w:rFonts w:ascii="Arial" w:hAnsi="Arial"/>
          <w:sz w:val="20"/>
        </w:rPr>
        <w:t>3.4.2</w:t>
      </w:r>
      <w:r w:rsidR="00EA4C42">
        <w:rPr>
          <w:rFonts w:ascii="Arial" w:hAnsi="Arial"/>
          <w:sz w:val="20"/>
        </w:rPr>
        <w:t xml:space="preserve"> GARANTIA</w:t>
      </w:r>
      <w:r>
        <w:rPr>
          <w:rFonts w:ascii="Arial" w:hAnsi="Arial"/>
          <w:sz w:val="20"/>
        </w:rPr>
        <w:t xml:space="preserve"> DE SERIEDAD DE LA PROPUESTA.</w:t>
      </w:r>
    </w:p>
    <w:p w14:paraId="7FE1A631" w14:textId="77777777" w:rsidR="008B5D21" w:rsidRDefault="008627E5">
      <w:pPr>
        <w:pStyle w:val="Prrafodelista"/>
        <w:numPr>
          <w:ilvl w:val="0"/>
          <w:numId w:val="1"/>
        </w:numPr>
        <w:contextualSpacing w:val="0"/>
        <w:jc w:val="both"/>
        <w:rPr>
          <w:rFonts w:ascii="Arial" w:hAnsi="Arial"/>
          <w:sz w:val="20"/>
        </w:rPr>
      </w:pPr>
      <w:r>
        <w:rPr>
          <w:rFonts w:ascii="Arial" w:hAnsi="Arial"/>
          <w:sz w:val="20"/>
        </w:rPr>
        <w:t xml:space="preserve">3.4.3 AUTORIZACIÓN DEL ÓRGANO COMPETENTE PARA PRESENTAR PROPUESTAS Y CONTRATAR. </w:t>
      </w:r>
    </w:p>
    <w:p w14:paraId="0EB19B11" w14:textId="77777777" w:rsidR="008B5D21" w:rsidRDefault="008627E5">
      <w:pPr>
        <w:pStyle w:val="Prrafodelista"/>
        <w:numPr>
          <w:ilvl w:val="0"/>
          <w:numId w:val="1"/>
        </w:numPr>
        <w:contextualSpacing w:val="0"/>
        <w:jc w:val="both"/>
        <w:rPr>
          <w:rFonts w:ascii="Arial" w:hAnsi="Arial"/>
          <w:sz w:val="20"/>
        </w:rPr>
      </w:pPr>
      <w:r>
        <w:rPr>
          <w:rFonts w:ascii="Arial" w:hAnsi="Arial"/>
          <w:sz w:val="20"/>
        </w:rPr>
        <w:t xml:space="preserve">3.4.4 CERTIFICADO DE EXISTENCIA Y REPRESENTACIÓN LEGAL. </w:t>
      </w:r>
    </w:p>
    <w:p w14:paraId="4E9698FE" w14:textId="77777777" w:rsidR="008B5D21" w:rsidRDefault="008627E5">
      <w:pPr>
        <w:pStyle w:val="Prrafodelista"/>
        <w:numPr>
          <w:ilvl w:val="0"/>
          <w:numId w:val="1"/>
        </w:numPr>
        <w:contextualSpacing w:val="0"/>
        <w:jc w:val="both"/>
        <w:rPr>
          <w:rFonts w:ascii="Arial" w:hAnsi="Arial"/>
          <w:sz w:val="20"/>
        </w:rPr>
      </w:pPr>
      <w:r>
        <w:rPr>
          <w:rFonts w:ascii="Arial" w:hAnsi="Arial"/>
          <w:sz w:val="20"/>
        </w:rPr>
        <w:t xml:space="preserve">3.4.5 CERTIFICACIÓN DE PAGOS DE SEGURIDAD SOCIAL Y APORTES PARAFISCALES. </w:t>
      </w:r>
    </w:p>
    <w:p w14:paraId="02781C7F" w14:textId="77777777" w:rsidR="008B5D21" w:rsidRDefault="008627E5">
      <w:pPr>
        <w:pStyle w:val="Prrafodelista"/>
        <w:numPr>
          <w:ilvl w:val="0"/>
          <w:numId w:val="1"/>
        </w:numPr>
        <w:contextualSpacing w:val="0"/>
        <w:jc w:val="both"/>
        <w:rPr>
          <w:rFonts w:ascii="Arial" w:hAnsi="Arial"/>
          <w:sz w:val="20"/>
        </w:rPr>
      </w:pPr>
      <w:r>
        <w:rPr>
          <w:rFonts w:ascii="Arial" w:hAnsi="Arial"/>
          <w:sz w:val="20"/>
        </w:rPr>
        <w:t xml:space="preserve">3.4.6 INFORMACIÓN FINANCIERA Y CONTABLE. </w:t>
      </w:r>
    </w:p>
    <w:p w14:paraId="54E9EDE8" w14:textId="77777777" w:rsidR="008B5D21" w:rsidRDefault="008627E5">
      <w:pPr>
        <w:pStyle w:val="Prrafodelista"/>
        <w:numPr>
          <w:ilvl w:val="0"/>
          <w:numId w:val="1"/>
        </w:numPr>
        <w:contextualSpacing w:val="0"/>
        <w:jc w:val="both"/>
        <w:rPr>
          <w:rFonts w:ascii="Arial" w:hAnsi="Arial"/>
          <w:sz w:val="20"/>
        </w:rPr>
      </w:pPr>
      <w:r>
        <w:rPr>
          <w:rFonts w:ascii="Arial" w:hAnsi="Arial"/>
          <w:sz w:val="20"/>
        </w:rPr>
        <w:t>3.4.6.1 BALANCE GENERAL Y ESTADO DE RESULTADOS.</w:t>
      </w:r>
    </w:p>
    <w:p w14:paraId="2D58B8D9" w14:textId="77777777" w:rsidR="008B5D21" w:rsidRDefault="008627E5">
      <w:pPr>
        <w:pStyle w:val="Prrafodelista"/>
        <w:numPr>
          <w:ilvl w:val="0"/>
          <w:numId w:val="1"/>
        </w:numPr>
        <w:contextualSpacing w:val="0"/>
        <w:jc w:val="both"/>
        <w:rPr>
          <w:rFonts w:ascii="Arial" w:hAnsi="Arial"/>
          <w:sz w:val="20"/>
        </w:rPr>
      </w:pPr>
      <w:r>
        <w:rPr>
          <w:rFonts w:ascii="Arial" w:hAnsi="Arial"/>
          <w:sz w:val="20"/>
        </w:rPr>
        <w:t xml:space="preserve">3.4.6.2 CERTIFICADO DE VIGENCIA DE LA TARJETA PROFESIONAL DEL CONTADOR Y DEL REVISOR FISCAL Y ANTECEDENTES DISCIPLINARIOS. </w:t>
      </w:r>
    </w:p>
    <w:p w14:paraId="3FB825F6" w14:textId="77777777" w:rsidR="008B5D21" w:rsidRDefault="008627E5">
      <w:pPr>
        <w:pStyle w:val="Prrafodelista"/>
        <w:numPr>
          <w:ilvl w:val="0"/>
          <w:numId w:val="1"/>
        </w:numPr>
        <w:contextualSpacing w:val="0"/>
        <w:jc w:val="both"/>
        <w:rPr>
          <w:rFonts w:ascii="Arial" w:hAnsi="Arial"/>
          <w:sz w:val="20"/>
        </w:rPr>
      </w:pPr>
      <w:r>
        <w:rPr>
          <w:rFonts w:ascii="Arial" w:hAnsi="Arial"/>
          <w:sz w:val="20"/>
        </w:rPr>
        <w:t xml:space="preserve">3.4.7 FOTOCOPIA DEL RUT. </w:t>
      </w:r>
    </w:p>
    <w:p w14:paraId="16953300" w14:textId="77777777" w:rsidR="008B5D21" w:rsidRDefault="008627E5">
      <w:pPr>
        <w:pStyle w:val="Prrafodelista"/>
        <w:numPr>
          <w:ilvl w:val="0"/>
          <w:numId w:val="1"/>
        </w:numPr>
        <w:contextualSpacing w:val="0"/>
        <w:jc w:val="both"/>
        <w:rPr>
          <w:rFonts w:ascii="Arial" w:hAnsi="Arial"/>
          <w:sz w:val="20"/>
        </w:rPr>
      </w:pPr>
      <w:r>
        <w:rPr>
          <w:rFonts w:ascii="Arial" w:hAnsi="Arial"/>
          <w:sz w:val="20"/>
        </w:rPr>
        <w:t>3.4.8 CERTIFICADO VIGENTE DE NO REPORTE EN EL BOLETÍN DE RESPONSABLES FISCALES DE LA CONTRALORÍA GENERAL DE LA REPÚBLICA.</w:t>
      </w:r>
    </w:p>
    <w:p w14:paraId="74D2384D" w14:textId="77777777" w:rsidR="008B5D21" w:rsidRDefault="008627E5">
      <w:pPr>
        <w:pStyle w:val="Prrafodelista"/>
        <w:numPr>
          <w:ilvl w:val="0"/>
          <w:numId w:val="1"/>
        </w:numPr>
        <w:contextualSpacing w:val="0"/>
        <w:jc w:val="both"/>
        <w:rPr>
          <w:rFonts w:ascii="Arial" w:hAnsi="Arial"/>
          <w:sz w:val="20"/>
        </w:rPr>
      </w:pPr>
      <w:r>
        <w:rPr>
          <w:rFonts w:ascii="Arial" w:hAnsi="Arial"/>
          <w:sz w:val="20"/>
        </w:rPr>
        <w:t>3.4.9 CERTIFICADO DE ANTECEDENTES DISCIPLINARIOS DE LA PROCURADURÍA GENERAL DE LA NACIÓN.</w:t>
      </w:r>
    </w:p>
    <w:p w14:paraId="3FC6CFBE" w14:textId="2B443AC1" w:rsidR="008B5D21" w:rsidRDefault="008627E5">
      <w:pPr>
        <w:pStyle w:val="Prrafodelista"/>
        <w:numPr>
          <w:ilvl w:val="0"/>
          <w:numId w:val="1"/>
        </w:numPr>
        <w:contextualSpacing w:val="0"/>
        <w:jc w:val="both"/>
        <w:rPr>
          <w:rFonts w:ascii="Arial" w:hAnsi="Arial"/>
          <w:sz w:val="20"/>
        </w:rPr>
      </w:pPr>
      <w:r>
        <w:rPr>
          <w:rFonts w:ascii="Arial" w:hAnsi="Arial"/>
          <w:sz w:val="20"/>
        </w:rPr>
        <w:t xml:space="preserve">3.4.10 CERTIFICADO DE ANTECEDENTES JUDICIALES </w:t>
      </w:r>
      <w:r w:rsidR="009B1D5E">
        <w:rPr>
          <w:rFonts w:ascii="Arial" w:hAnsi="Arial"/>
          <w:sz w:val="20"/>
        </w:rPr>
        <w:t xml:space="preserve">Y DE POLICIA </w:t>
      </w:r>
      <w:r>
        <w:rPr>
          <w:rFonts w:ascii="Arial" w:hAnsi="Arial"/>
          <w:sz w:val="20"/>
        </w:rPr>
        <w:t xml:space="preserve">EXPEDIDO POR </w:t>
      </w:r>
      <w:r w:rsidR="009B1D5E">
        <w:rPr>
          <w:rFonts w:ascii="Arial" w:hAnsi="Arial"/>
          <w:sz w:val="20"/>
        </w:rPr>
        <w:t>LA AUTORIDAD COMPETENTE.</w:t>
      </w:r>
    </w:p>
    <w:p w14:paraId="66E379F9" w14:textId="77777777" w:rsidR="008B5D21" w:rsidRDefault="008627E5">
      <w:pPr>
        <w:pStyle w:val="Prrafodelista"/>
        <w:numPr>
          <w:ilvl w:val="0"/>
          <w:numId w:val="1"/>
        </w:numPr>
        <w:contextualSpacing w:val="0"/>
        <w:jc w:val="both"/>
        <w:rPr>
          <w:rFonts w:ascii="Arial" w:hAnsi="Arial"/>
          <w:sz w:val="20"/>
        </w:rPr>
      </w:pPr>
      <w:r>
        <w:rPr>
          <w:rFonts w:ascii="Arial" w:hAnsi="Arial"/>
          <w:sz w:val="20"/>
        </w:rPr>
        <w:t>3.4.11 CERTIFICADO(S) PARA ACREDITACIÓN DE EXPERIENCIA ESPECÍFICA Y DOCUMENTACIÓN SOPORTE DE LA INFORMACIÓN CERTIFICADA.</w:t>
      </w:r>
    </w:p>
    <w:p w14:paraId="10BF7211" w14:textId="57B19B40" w:rsidR="009B1D5E" w:rsidRDefault="008627E5">
      <w:pPr>
        <w:pStyle w:val="Prrafodelista"/>
        <w:numPr>
          <w:ilvl w:val="0"/>
          <w:numId w:val="1"/>
        </w:numPr>
        <w:contextualSpacing w:val="0"/>
        <w:jc w:val="both"/>
        <w:rPr>
          <w:rFonts w:ascii="Arial" w:hAnsi="Arial"/>
          <w:sz w:val="20"/>
        </w:rPr>
      </w:pPr>
      <w:r>
        <w:rPr>
          <w:rFonts w:ascii="Arial" w:hAnsi="Arial"/>
          <w:sz w:val="20"/>
        </w:rPr>
        <w:t>3.4.12</w:t>
      </w:r>
      <w:r w:rsidR="009B1D5E">
        <w:rPr>
          <w:rFonts w:ascii="Arial" w:hAnsi="Arial"/>
          <w:sz w:val="20"/>
        </w:rPr>
        <w:t xml:space="preserve">. FORMATO UNICO DE HOJA DE VIDA </w:t>
      </w:r>
      <w:r>
        <w:rPr>
          <w:rFonts w:ascii="Arial" w:hAnsi="Arial"/>
          <w:sz w:val="20"/>
        </w:rPr>
        <w:t xml:space="preserve"> </w:t>
      </w:r>
    </w:p>
    <w:p w14:paraId="3FCB267D" w14:textId="4ED07E1E" w:rsidR="008B5D21" w:rsidRDefault="009B1D5E">
      <w:pPr>
        <w:pStyle w:val="Prrafodelista"/>
        <w:numPr>
          <w:ilvl w:val="0"/>
          <w:numId w:val="1"/>
        </w:numPr>
        <w:contextualSpacing w:val="0"/>
        <w:jc w:val="both"/>
        <w:rPr>
          <w:rFonts w:ascii="Arial" w:hAnsi="Arial"/>
          <w:sz w:val="20"/>
        </w:rPr>
      </w:pPr>
      <w:r>
        <w:rPr>
          <w:rFonts w:ascii="Arial" w:hAnsi="Arial"/>
          <w:sz w:val="20"/>
        </w:rPr>
        <w:t xml:space="preserve">3.4.13. </w:t>
      </w:r>
      <w:r w:rsidR="008627E5">
        <w:rPr>
          <w:rFonts w:ascii="Arial" w:hAnsi="Arial"/>
          <w:sz w:val="20"/>
        </w:rPr>
        <w:t>PROPUESTA ECONÓMICA.</w:t>
      </w:r>
    </w:p>
    <w:p w14:paraId="6F906BDD" w14:textId="55A09A6D" w:rsidR="008B5D21" w:rsidRDefault="008627E5">
      <w:pPr>
        <w:pStyle w:val="Sinespaciado"/>
        <w:numPr>
          <w:ilvl w:val="0"/>
          <w:numId w:val="1"/>
        </w:numPr>
        <w:jc w:val="both"/>
        <w:rPr>
          <w:rFonts w:ascii="Arial" w:hAnsi="Arial"/>
          <w:sz w:val="20"/>
        </w:rPr>
      </w:pPr>
      <w:r>
        <w:rPr>
          <w:rFonts w:ascii="Arial" w:hAnsi="Arial"/>
          <w:sz w:val="20"/>
        </w:rPr>
        <w:t>3.4.1</w:t>
      </w:r>
      <w:r w:rsidR="009B1D5E">
        <w:rPr>
          <w:rFonts w:ascii="Arial" w:hAnsi="Arial"/>
          <w:sz w:val="20"/>
        </w:rPr>
        <w:t>4</w:t>
      </w:r>
      <w:r>
        <w:rPr>
          <w:rFonts w:ascii="Arial" w:hAnsi="Arial"/>
          <w:sz w:val="20"/>
        </w:rPr>
        <w:t xml:space="preserve">. MUESTRA FISICA </w:t>
      </w:r>
    </w:p>
    <w:p w14:paraId="1286F10D" w14:textId="7B32063B" w:rsidR="008B5D21" w:rsidRDefault="008627E5">
      <w:pPr>
        <w:pStyle w:val="Prrafodelista"/>
        <w:numPr>
          <w:ilvl w:val="0"/>
          <w:numId w:val="1"/>
        </w:numPr>
        <w:contextualSpacing w:val="0"/>
        <w:jc w:val="both"/>
        <w:rPr>
          <w:rFonts w:ascii="Arial" w:hAnsi="Arial"/>
          <w:sz w:val="20"/>
        </w:rPr>
      </w:pPr>
      <w:r>
        <w:rPr>
          <w:rFonts w:ascii="Arial" w:hAnsi="Arial"/>
          <w:sz w:val="20"/>
        </w:rPr>
        <w:lastRenderedPageBreak/>
        <w:t>3.4.1</w:t>
      </w:r>
      <w:r w:rsidR="009B1D5E">
        <w:rPr>
          <w:rFonts w:ascii="Arial" w:hAnsi="Arial"/>
          <w:sz w:val="20"/>
        </w:rPr>
        <w:t>5</w:t>
      </w:r>
      <w:r>
        <w:rPr>
          <w:rFonts w:ascii="Arial" w:hAnsi="Arial"/>
          <w:sz w:val="20"/>
        </w:rPr>
        <w:t xml:space="preserve"> CERTIFICADO DE INSCRIPCIÓN EN EL REGISTRO ÚNICO DE PROPONENTE</w:t>
      </w:r>
    </w:p>
    <w:p w14:paraId="5DDA4BA0" w14:textId="28D2CE27" w:rsidR="008B5D21" w:rsidRDefault="008627E5">
      <w:pPr>
        <w:pStyle w:val="Sinespaciado"/>
        <w:numPr>
          <w:ilvl w:val="0"/>
          <w:numId w:val="1"/>
        </w:numPr>
        <w:jc w:val="both"/>
        <w:rPr>
          <w:rFonts w:ascii="Arial" w:hAnsi="Arial"/>
          <w:sz w:val="20"/>
        </w:rPr>
      </w:pPr>
      <w:r>
        <w:rPr>
          <w:rFonts w:ascii="Arial" w:hAnsi="Arial"/>
          <w:sz w:val="20"/>
        </w:rPr>
        <w:t>3.4.1</w:t>
      </w:r>
      <w:r w:rsidR="0060781F">
        <w:rPr>
          <w:rFonts w:ascii="Arial" w:hAnsi="Arial"/>
          <w:sz w:val="20"/>
        </w:rPr>
        <w:t>6</w:t>
      </w:r>
      <w:r>
        <w:rPr>
          <w:rFonts w:ascii="Arial" w:hAnsi="Arial"/>
          <w:sz w:val="20"/>
        </w:rPr>
        <w:t xml:space="preserve"> PLAN DE CONTINGENCIA</w:t>
      </w:r>
    </w:p>
    <w:p w14:paraId="1A94130B" w14:textId="1537506F" w:rsidR="008B5D21" w:rsidRDefault="008627E5">
      <w:pPr>
        <w:pStyle w:val="Sinespaciado"/>
        <w:numPr>
          <w:ilvl w:val="0"/>
          <w:numId w:val="1"/>
        </w:numPr>
        <w:jc w:val="both"/>
        <w:rPr>
          <w:rFonts w:ascii="Arial" w:hAnsi="Arial"/>
          <w:sz w:val="20"/>
        </w:rPr>
      </w:pPr>
      <w:r>
        <w:rPr>
          <w:rFonts w:ascii="Arial" w:hAnsi="Arial"/>
          <w:sz w:val="20"/>
        </w:rPr>
        <w:t>3.4.1</w:t>
      </w:r>
      <w:r w:rsidR="0060781F">
        <w:rPr>
          <w:rFonts w:ascii="Arial" w:hAnsi="Arial"/>
          <w:sz w:val="20"/>
        </w:rPr>
        <w:t>7</w:t>
      </w:r>
      <w:r>
        <w:rPr>
          <w:rFonts w:ascii="Arial" w:hAnsi="Arial"/>
          <w:sz w:val="20"/>
        </w:rPr>
        <w:t>. PAZ Y SALVO POR TODO CONCEPTO CON LA LOTERIA SANTANDER</w:t>
      </w:r>
    </w:p>
    <w:p w14:paraId="7D5CA1BD" w14:textId="42910897" w:rsidR="0060781F" w:rsidRDefault="0060781F">
      <w:pPr>
        <w:pStyle w:val="Sinespaciado"/>
        <w:numPr>
          <w:ilvl w:val="0"/>
          <w:numId w:val="1"/>
        </w:numPr>
        <w:jc w:val="both"/>
        <w:rPr>
          <w:rFonts w:ascii="Arial" w:hAnsi="Arial"/>
          <w:sz w:val="20"/>
        </w:rPr>
      </w:pPr>
      <w:r>
        <w:rPr>
          <w:rFonts w:ascii="Arial" w:hAnsi="Arial"/>
          <w:sz w:val="20"/>
        </w:rPr>
        <w:t>3.4.18. FORMATO DE CONOCIMIENTO DE PROVEEDORES</w:t>
      </w:r>
    </w:p>
    <w:p w14:paraId="6DA735B2" w14:textId="752CBF4F" w:rsidR="008B5D21" w:rsidRPr="002F73E5" w:rsidRDefault="0060781F" w:rsidP="002F73E5">
      <w:pPr>
        <w:pStyle w:val="Sinespaciado"/>
        <w:numPr>
          <w:ilvl w:val="0"/>
          <w:numId w:val="1"/>
        </w:numPr>
        <w:jc w:val="both"/>
        <w:rPr>
          <w:rFonts w:ascii="Arial" w:hAnsi="Arial"/>
          <w:sz w:val="20"/>
        </w:rPr>
      </w:pPr>
      <w:r>
        <w:rPr>
          <w:rFonts w:ascii="Arial" w:hAnsi="Arial"/>
          <w:sz w:val="20"/>
        </w:rPr>
        <w:t>3.4.19. INSCRIPCION EN EL SIGEP</w:t>
      </w:r>
    </w:p>
    <w:p w14:paraId="00F4A3F3" w14:textId="77777777" w:rsidR="00A868D9" w:rsidRDefault="00A868D9">
      <w:pPr>
        <w:jc w:val="both"/>
        <w:rPr>
          <w:rFonts w:ascii="Arial" w:hAnsi="Arial"/>
          <w:sz w:val="20"/>
        </w:rPr>
      </w:pPr>
    </w:p>
    <w:p w14:paraId="42C3E2A1" w14:textId="77777777" w:rsidR="008B5D21" w:rsidRDefault="008627E5">
      <w:pPr>
        <w:pStyle w:val="Prrafodelista"/>
        <w:numPr>
          <w:ilvl w:val="0"/>
          <w:numId w:val="1"/>
        </w:numPr>
        <w:contextualSpacing w:val="0"/>
        <w:jc w:val="center"/>
        <w:rPr>
          <w:rFonts w:ascii="Arial" w:hAnsi="Arial"/>
          <w:b/>
          <w:sz w:val="20"/>
        </w:rPr>
      </w:pPr>
      <w:r>
        <w:rPr>
          <w:rFonts w:ascii="Arial" w:hAnsi="Arial"/>
          <w:b/>
          <w:sz w:val="20"/>
        </w:rPr>
        <w:t>CAPÍTULO IV</w:t>
      </w:r>
    </w:p>
    <w:p w14:paraId="6FDA02CB" w14:textId="77777777" w:rsidR="008B5D21" w:rsidRDefault="008B5D21">
      <w:pPr>
        <w:pStyle w:val="Prrafodelista"/>
        <w:numPr>
          <w:ilvl w:val="0"/>
          <w:numId w:val="1"/>
        </w:numPr>
        <w:contextualSpacing w:val="0"/>
        <w:jc w:val="center"/>
        <w:rPr>
          <w:rFonts w:ascii="Arial" w:hAnsi="Arial"/>
          <w:b/>
          <w:sz w:val="20"/>
        </w:rPr>
      </w:pPr>
    </w:p>
    <w:p w14:paraId="19AA0A74" w14:textId="77777777" w:rsidR="008B5D21" w:rsidRDefault="008627E5">
      <w:pPr>
        <w:pStyle w:val="Prrafodelista"/>
        <w:numPr>
          <w:ilvl w:val="0"/>
          <w:numId w:val="1"/>
        </w:numPr>
        <w:contextualSpacing w:val="0"/>
        <w:jc w:val="center"/>
        <w:rPr>
          <w:rFonts w:ascii="Arial" w:hAnsi="Arial"/>
          <w:b/>
          <w:sz w:val="20"/>
        </w:rPr>
      </w:pPr>
      <w:r>
        <w:rPr>
          <w:rFonts w:ascii="Arial" w:hAnsi="Arial"/>
          <w:b/>
          <w:sz w:val="20"/>
        </w:rPr>
        <w:t>ESPECIFICACIONES TÉCNICAS</w:t>
      </w:r>
    </w:p>
    <w:p w14:paraId="2B5FBC6A" w14:textId="77777777" w:rsidR="008B5D21" w:rsidRDefault="008B5D21">
      <w:pPr>
        <w:pStyle w:val="Prrafodelista"/>
        <w:numPr>
          <w:ilvl w:val="0"/>
          <w:numId w:val="1"/>
        </w:numPr>
        <w:contextualSpacing w:val="0"/>
        <w:jc w:val="both"/>
        <w:rPr>
          <w:rFonts w:ascii="Arial" w:hAnsi="Arial"/>
          <w:sz w:val="20"/>
        </w:rPr>
      </w:pPr>
    </w:p>
    <w:p w14:paraId="12CBF1CC" w14:textId="77777777" w:rsidR="008B5D21" w:rsidRDefault="008627E5">
      <w:pPr>
        <w:pStyle w:val="Sinespaciado"/>
        <w:jc w:val="both"/>
        <w:rPr>
          <w:rFonts w:ascii="Arial" w:hAnsi="Arial"/>
          <w:sz w:val="20"/>
        </w:rPr>
      </w:pPr>
      <w:r>
        <w:rPr>
          <w:rFonts w:ascii="Arial" w:hAnsi="Arial"/>
          <w:sz w:val="20"/>
        </w:rPr>
        <w:t>4. ESPECIFICACIONES GENERALES SOBRE IMPRESIÓN</w:t>
      </w:r>
    </w:p>
    <w:p w14:paraId="3507D6EF" w14:textId="77777777" w:rsidR="008B5D21" w:rsidRDefault="008627E5">
      <w:pPr>
        <w:pStyle w:val="Sinespaciado"/>
        <w:jc w:val="both"/>
        <w:rPr>
          <w:rFonts w:ascii="Arial" w:hAnsi="Arial"/>
          <w:sz w:val="20"/>
        </w:rPr>
      </w:pPr>
      <w:r>
        <w:rPr>
          <w:rFonts w:ascii="Arial" w:hAnsi="Arial"/>
          <w:sz w:val="20"/>
        </w:rPr>
        <w:t>4.1. CARACTERISTICAS Y ESPECIFICACIONES TECNICAS</w:t>
      </w:r>
    </w:p>
    <w:p w14:paraId="08CD4EAB" w14:textId="77777777" w:rsidR="008B5D21" w:rsidRDefault="008627E5">
      <w:pPr>
        <w:pStyle w:val="Sinespaciado"/>
        <w:jc w:val="both"/>
        <w:rPr>
          <w:rFonts w:ascii="Arial" w:hAnsi="Arial"/>
          <w:sz w:val="20"/>
        </w:rPr>
      </w:pPr>
      <w:r>
        <w:rPr>
          <w:rFonts w:ascii="Arial" w:hAnsi="Arial"/>
          <w:sz w:val="20"/>
        </w:rPr>
        <w:t>4.1.1. DIMENSIONES Y ESPECIFICACIONES TECNICAS</w:t>
      </w:r>
    </w:p>
    <w:p w14:paraId="474FA04E" w14:textId="77777777" w:rsidR="008B5D21" w:rsidRDefault="008627E5">
      <w:pPr>
        <w:jc w:val="both"/>
        <w:rPr>
          <w:rFonts w:ascii="Arial" w:hAnsi="Arial"/>
          <w:sz w:val="20"/>
        </w:rPr>
      </w:pPr>
      <w:r>
        <w:rPr>
          <w:rFonts w:ascii="Arial" w:hAnsi="Arial"/>
          <w:sz w:val="20"/>
        </w:rPr>
        <w:t xml:space="preserve">4.1.2. IMPRESION </w:t>
      </w:r>
    </w:p>
    <w:p w14:paraId="54C5B44A" w14:textId="77777777" w:rsidR="008B5D21" w:rsidRDefault="008627E5">
      <w:pPr>
        <w:pStyle w:val="Sangradetextonormal"/>
        <w:spacing w:after="0"/>
        <w:ind w:left="0"/>
        <w:jc w:val="both"/>
        <w:rPr>
          <w:rFonts w:ascii="Arial" w:hAnsi="Arial"/>
          <w:sz w:val="20"/>
        </w:rPr>
      </w:pPr>
      <w:r>
        <w:rPr>
          <w:rFonts w:ascii="Arial" w:hAnsi="Arial"/>
          <w:sz w:val="20"/>
        </w:rPr>
        <w:t>4.1.2.1. EN EL ANVERSO DEL BILLETE</w:t>
      </w:r>
    </w:p>
    <w:p w14:paraId="3FA26090" w14:textId="77777777" w:rsidR="008B5D21" w:rsidRDefault="008627E5">
      <w:pPr>
        <w:pStyle w:val="Sangradetextonormal"/>
        <w:spacing w:after="0"/>
        <w:ind w:left="0"/>
        <w:jc w:val="both"/>
        <w:rPr>
          <w:rFonts w:ascii="Arial" w:hAnsi="Arial"/>
          <w:sz w:val="20"/>
        </w:rPr>
      </w:pPr>
      <w:r>
        <w:rPr>
          <w:rFonts w:ascii="Arial" w:hAnsi="Arial"/>
          <w:sz w:val="20"/>
        </w:rPr>
        <w:t>4.1.2.2. EN EL REVERSO DEL BILLETE</w:t>
      </w:r>
    </w:p>
    <w:p w14:paraId="535F3A72" w14:textId="77777777" w:rsidR="008B5D21" w:rsidRDefault="008627E5">
      <w:pPr>
        <w:pStyle w:val="Sangradetextonormal"/>
        <w:spacing w:after="0"/>
        <w:ind w:left="0"/>
        <w:jc w:val="both"/>
        <w:rPr>
          <w:rFonts w:ascii="Arial" w:hAnsi="Arial"/>
          <w:sz w:val="20"/>
        </w:rPr>
      </w:pPr>
      <w:r>
        <w:rPr>
          <w:rFonts w:ascii="Arial" w:hAnsi="Arial"/>
          <w:sz w:val="20"/>
        </w:rPr>
        <w:t>4.1.2.3. DISEÑOS Y COMBINACIONES DE COLOR</w:t>
      </w:r>
    </w:p>
    <w:p w14:paraId="075201DB" w14:textId="77777777" w:rsidR="008B5D21" w:rsidRDefault="008627E5">
      <w:pPr>
        <w:jc w:val="both"/>
        <w:rPr>
          <w:rFonts w:ascii="Arial" w:hAnsi="Arial"/>
          <w:sz w:val="20"/>
        </w:rPr>
      </w:pPr>
      <w:r>
        <w:rPr>
          <w:rFonts w:ascii="Arial" w:hAnsi="Arial"/>
          <w:sz w:val="20"/>
        </w:rPr>
        <w:t>4.1.2.4. PAPEL</w:t>
      </w:r>
    </w:p>
    <w:p w14:paraId="701DEB3F" w14:textId="77777777" w:rsidR="008B5D21" w:rsidRDefault="008627E5">
      <w:pPr>
        <w:pStyle w:val="Textoindependiente"/>
        <w:jc w:val="both"/>
        <w:rPr>
          <w:rFonts w:ascii="Arial" w:hAnsi="Arial"/>
          <w:b w:val="0"/>
          <w:sz w:val="20"/>
        </w:rPr>
      </w:pPr>
      <w:r>
        <w:rPr>
          <w:rFonts w:ascii="Arial" w:hAnsi="Arial"/>
          <w:b w:val="0"/>
          <w:sz w:val="20"/>
        </w:rPr>
        <w:t>4.1.2.5. EMISION</w:t>
      </w:r>
    </w:p>
    <w:p w14:paraId="46D6D509" w14:textId="77777777" w:rsidR="008B5D21" w:rsidRDefault="008627E5">
      <w:pPr>
        <w:jc w:val="both"/>
        <w:rPr>
          <w:rFonts w:ascii="Arial" w:hAnsi="Arial"/>
          <w:sz w:val="20"/>
        </w:rPr>
      </w:pPr>
      <w:r>
        <w:rPr>
          <w:rFonts w:ascii="Arial" w:hAnsi="Arial"/>
          <w:sz w:val="20"/>
        </w:rPr>
        <w:t>4.1.2.6. SERIES</w:t>
      </w:r>
    </w:p>
    <w:p w14:paraId="3AB78B91" w14:textId="20CD7474" w:rsidR="008B5D21" w:rsidRDefault="008627E5">
      <w:pPr>
        <w:tabs>
          <w:tab w:val="left" w:pos="1080"/>
        </w:tabs>
        <w:jc w:val="both"/>
        <w:rPr>
          <w:rFonts w:ascii="Arial" w:hAnsi="Arial"/>
          <w:sz w:val="20"/>
        </w:rPr>
      </w:pPr>
      <w:r>
        <w:rPr>
          <w:rFonts w:ascii="Arial" w:hAnsi="Arial"/>
          <w:sz w:val="20"/>
        </w:rPr>
        <w:t xml:space="preserve">4.2. </w:t>
      </w:r>
      <w:r w:rsidR="00307F1F" w:rsidRPr="00307F1F">
        <w:rPr>
          <w:rFonts w:ascii="Arial" w:hAnsi="Arial"/>
          <w:bCs/>
          <w:sz w:val="20"/>
        </w:rPr>
        <w:t xml:space="preserve">SORTEOS EXTRAORDINARIOS O ESPECIALES </w:t>
      </w:r>
      <w:r w:rsidR="00307F1F">
        <w:rPr>
          <w:rFonts w:ascii="Arial" w:hAnsi="Arial"/>
          <w:sz w:val="20"/>
        </w:rPr>
        <w:t xml:space="preserve"> </w:t>
      </w:r>
    </w:p>
    <w:p w14:paraId="2E721697" w14:textId="5DC8BDAE" w:rsidR="008B5D21" w:rsidRDefault="008627E5">
      <w:pPr>
        <w:jc w:val="both"/>
        <w:rPr>
          <w:rFonts w:ascii="Arial" w:hAnsi="Arial"/>
          <w:sz w:val="20"/>
        </w:rPr>
      </w:pPr>
      <w:r>
        <w:rPr>
          <w:rFonts w:ascii="Arial" w:hAnsi="Arial"/>
          <w:sz w:val="20"/>
        </w:rPr>
        <w:t>4.2.1. ESPECIFICACIONES TECNICAS</w:t>
      </w:r>
    </w:p>
    <w:p w14:paraId="69D95B52" w14:textId="77777777" w:rsidR="008B5D21" w:rsidRDefault="008627E5">
      <w:pPr>
        <w:jc w:val="both"/>
        <w:rPr>
          <w:rFonts w:ascii="Arial" w:hAnsi="Arial"/>
          <w:sz w:val="20"/>
        </w:rPr>
      </w:pPr>
      <w:r>
        <w:rPr>
          <w:rFonts w:ascii="Arial" w:hAnsi="Arial"/>
          <w:sz w:val="20"/>
        </w:rPr>
        <w:t>4.3. PRESENTACION Y EMPAQUE</w:t>
      </w:r>
    </w:p>
    <w:p w14:paraId="52914908" w14:textId="77777777" w:rsidR="008B5D21" w:rsidRDefault="008627E5">
      <w:pPr>
        <w:jc w:val="both"/>
        <w:rPr>
          <w:rFonts w:ascii="Arial" w:hAnsi="Arial"/>
          <w:sz w:val="20"/>
        </w:rPr>
      </w:pPr>
      <w:r>
        <w:rPr>
          <w:rFonts w:ascii="Arial" w:hAnsi="Arial"/>
          <w:sz w:val="20"/>
        </w:rPr>
        <w:t>4.4. ENTREGAS</w:t>
      </w:r>
    </w:p>
    <w:p w14:paraId="2AAB957E" w14:textId="77777777" w:rsidR="008B5D21" w:rsidRDefault="008627E5">
      <w:pPr>
        <w:jc w:val="both"/>
        <w:rPr>
          <w:rFonts w:ascii="Arial" w:hAnsi="Arial"/>
          <w:sz w:val="20"/>
        </w:rPr>
      </w:pPr>
      <w:r>
        <w:rPr>
          <w:rFonts w:ascii="Arial" w:hAnsi="Arial"/>
          <w:sz w:val="20"/>
        </w:rPr>
        <w:t xml:space="preserve">4.5. PLAZOS Y LUGAR DE ENTREGA  </w:t>
      </w:r>
    </w:p>
    <w:p w14:paraId="1392D798" w14:textId="30BA840D" w:rsidR="008B5D21" w:rsidRDefault="008627E5">
      <w:pPr>
        <w:jc w:val="both"/>
        <w:rPr>
          <w:rFonts w:ascii="Arial" w:hAnsi="Arial"/>
          <w:sz w:val="20"/>
        </w:rPr>
      </w:pPr>
      <w:r>
        <w:rPr>
          <w:rFonts w:ascii="Arial" w:hAnsi="Arial"/>
          <w:sz w:val="20"/>
        </w:rPr>
        <w:t>4.</w:t>
      </w:r>
      <w:r w:rsidR="001B5989">
        <w:rPr>
          <w:rFonts w:ascii="Arial" w:hAnsi="Arial"/>
          <w:sz w:val="20"/>
        </w:rPr>
        <w:t>6</w:t>
      </w:r>
      <w:r>
        <w:rPr>
          <w:rFonts w:ascii="Arial" w:hAnsi="Arial"/>
          <w:sz w:val="20"/>
        </w:rPr>
        <w:t>. FORMA DE PAGO</w:t>
      </w:r>
    </w:p>
    <w:p w14:paraId="0365AD60" w14:textId="77777777" w:rsidR="008B5D21" w:rsidRDefault="008627E5">
      <w:pPr>
        <w:jc w:val="both"/>
        <w:rPr>
          <w:rFonts w:ascii="Arial" w:hAnsi="Arial"/>
          <w:sz w:val="20"/>
        </w:rPr>
      </w:pPr>
      <w:r>
        <w:rPr>
          <w:rFonts w:ascii="Arial" w:hAnsi="Arial"/>
          <w:sz w:val="20"/>
        </w:rPr>
        <w:t>4.7. PRECIO</w:t>
      </w:r>
    </w:p>
    <w:p w14:paraId="6EB8F677" w14:textId="453316EF" w:rsidR="008B5D21" w:rsidRDefault="008627E5">
      <w:pPr>
        <w:jc w:val="both"/>
        <w:rPr>
          <w:rFonts w:ascii="Arial" w:hAnsi="Arial"/>
          <w:sz w:val="20"/>
        </w:rPr>
      </w:pPr>
      <w:r>
        <w:rPr>
          <w:rFonts w:ascii="Arial" w:hAnsi="Arial"/>
          <w:sz w:val="20"/>
        </w:rPr>
        <w:t>4.8. PLAZOS</w:t>
      </w:r>
      <w:r w:rsidR="001B5989">
        <w:rPr>
          <w:rFonts w:ascii="Arial" w:hAnsi="Arial"/>
          <w:sz w:val="20"/>
        </w:rPr>
        <w:t xml:space="preserve"> Y LUGAR DE ENTREGA DE LA BILLETERIA</w:t>
      </w:r>
    </w:p>
    <w:p w14:paraId="48D43515" w14:textId="039BADA5" w:rsidR="008B5D21" w:rsidRDefault="008627E5">
      <w:pPr>
        <w:jc w:val="both"/>
        <w:rPr>
          <w:rFonts w:ascii="Arial" w:hAnsi="Arial"/>
          <w:sz w:val="20"/>
        </w:rPr>
      </w:pPr>
      <w:r>
        <w:rPr>
          <w:rFonts w:ascii="Arial" w:hAnsi="Arial"/>
          <w:sz w:val="20"/>
        </w:rPr>
        <w:t xml:space="preserve"> 4.9. ASEGURAMIENTO</w:t>
      </w:r>
      <w:r w:rsidR="001B5989">
        <w:rPr>
          <w:rFonts w:ascii="Arial" w:hAnsi="Arial"/>
          <w:sz w:val="20"/>
        </w:rPr>
        <w:t xml:space="preserve"> DE LA IMPRSION</w:t>
      </w:r>
    </w:p>
    <w:p w14:paraId="1005383B" w14:textId="77777777" w:rsidR="008B5D21" w:rsidRDefault="008627E5">
      <w:pPr>
        <w:jc w:val="both"/>
        <w:rPr>
          <w:rFonts w:ascii="Arial" w:hAnsi="Arial"/>
          <w:sz w:val="20"/>
        </w:rPr>
      </w:pPr>
      <w:r>
        <w:rPr>
          <w:rFonts w:ascii="Arial" w:hAnsi="Arial"/>
          <w:sz w:val="20"/>
        </w:rPr>
        <w:t xml:space="preserve"> </w:t>
      </w:r>
    </w:p>
    <w:p w14:paraId="334ADB7E" w14:textId="77777777" w:rsidR="008B5D21" w:rsidRDefault="008627E5">
      <w:pPr>
        <w:jc w:val="center"/>
        <w:rPr>
          <w:rFonts w:ascii="Arial" w:hAnsi="Arial"/>
          <w:b/>
          <w:sz w:val="20"/>
        </w:rPr>
      </w:pPr>
      <w:r>
        <w:rPr>
          <w:rFonts w:ascii="Arial" w:hAnsi="Arial"/>
          <w:b/>
          <w:sz w:val="20"/>
        </w:rPr>
        <w:t>CAPÍTULO V</w:t>
      </w:r>
    </w:p>
    <w:p w14:paraId="59D3431E" w14:textId="77777777" w:rsidR="008B5D21" w:rsidRDefault="008B5D21">
      <w:pPr>
        <w:jc w:val="center"/>
        <w:rPr>
          <w:rFonts w:ascii="Arial" w:hAnsi="Arial"/>
          <w:b/>
          <w:sz w:val="20"/>
        </w:rPr>
      </w:pPr>
    </w:p>
    <w:p w14:paraId="18C2C7A4" w14:textId="77777777" w:rsidR="008B5D21" w:rsidRDefault="008627E5">
      <w:pPr>
        <w:jc w:val="center"/>
        <w:rPr>
          <w:rFonts w:ascii="Arial" w:hAnsi="Arial"/>
          <w:b/>
          <w:sz w:val="20"/>
        </w:rPr>
      </w:pPr>
      <w:r>
        <w:rPr>
          <w:rFonts w:ascii="Arial" w:hAnsi="Arial"/>
          <w:b/>
          <w:sz w:val="20"/>
        </w:rPr>
        <w:t>PROCESO DE CLASIFICACIÓN Y CALIFICACIÓN</w:t>
      </w:r>
    </w:p>
    <w:p w14:paraId="0371AE15" w14:textId="77777777" w:rsidR="008B5D21" w:rsidRDefault="008B5D21">
      <w:pPr>
        <w:jc w:val="both"/>
        <w:rPr>
          <w:rFonts w:ascii="Arial" w:hAnsi="Arial"/>
          <w:b/>
          <w:sz w:val="20"/>
        </w:rPr>
      </w:pPr>
    </w:p>
    <w:p w14:paraId="3B300464" w14:textId="77777777" w:rsidR="008B5D21" w:rsidRDefault="008627E5">
      <w:pPr>
        <w:jc w:val="both"/>
        <w:rPr>
          <w:rFonts w:ascii="Arial" w:hAnsi="Arial"/>
          <w:sz w:val="20"/>
        </w:rPr>
      </w:pPr>
      <w:r>
        <w:rPr>
          <w:rFonts w:ascii="Arial" w:hAnsi="Arial"/>
          <w:sz w:val="20"/>
        </w:rPr>
        <w:t>5.1 ETAPAS DEL PROCESO DE CLASIFICACIÓN Y CALIFICACIÓN DE LAS PROPUESTAS.</w:t>
      </w:r>
    </w:p>
    <w:p w14:paraId="3C2542F9" w14:textId="77777777" w:rsidR="008B5D21" w:rsidRDefault="008627E5">
      <w:pPr>
        <w:pStyle w:val="Sangradetextonormal"/>
        <w:spacing w:after="0"/>
        <w:ind w:left="0"/>
        <w:jc w:val="both"/>
        <w:rPr>
          <w:rFonts w:ascii="Arial" w:hAnsi="Arial"/>
          <w:sz w:val="20"/>
        </w:rPr>
      </w:pPr>
      <w:r>
        <w:rPr>
          <w:rFonts w:ascii="Arial" w:hAnsi="Arial"/>
          <w:sz w:val="20"/>
        </w:rPr>
        <w:t>5.2 VERIFICACIÓN DE REQUISITOS HABILITANTES O DE CLASIFICACIÓN</w:t>
      </w:r>
    </w:p>
    <w:p w14:paraId="7C8731B4" w14:textId="77777777" w:rsidR="008B5D21" w:rsidRDefault="008627E5">
      <w:pPr>
        <w:jc w:val="both"/>
        <w:rPr>
          <w:rFonts w:ascii="Arial" w:hAnsi="Arial"/>
          <w:sz w:val="20"/>
        </w:rPr>
      </w:pPr>
      <w:r>
        <w:rPr>
          <w:rFonts w:ascii="Arial" w:hAnsi="Arial"/>
          <w:sz w:val="20"/>
        </w:rPr>
        <w:t>5.2.1 CAPACIDAD JURÍDICA. Habilitante/ NO Habilitante. No da puntaje.</w:t>
      </w:r>
    </w:p>
    <w:p w14:paraId="698AD221" w14:textId="77777777" w:rsidR="008B5D21" w:rsidRDefault="008627E5">
      <w:pPr>
        <w:pStyle w:val="Sinespaciado"/>
        <w:jc w:val="both"/>
        <w:rPr>
          <w:rFonts w:ascii="Arial" w:hAnsi="Arial"/>
          <w:sz w:val="20"/>
        </w:rPr>
      </w:pPr>
      <w:r>
        <w:rPr>
          <w:rFonts w:ascii="Arial" w:hAnsi="Arial"/>
          <w:sz w:val="20"/>
        </w:rPr>
        <w:t>5.2.2 CONDICIONES DE EXPERIENCIA. Habilitante/ NO Habilitante. No da puntaje.</w:t>
      </w:r>
    </w:p>
    <w:p w14:paraId="0DAC330D" w14:textId="77777777" w:rsidR="008B5D21" w:rsidRDefault="008627E5">
      <w:pPr>
        <w:jc w:val="both"/>
        <w:rPr>
          <w:rFonts w:ascii="Arial" w:hAnsi="Arial"/>
          <w:sz w:val="20"/>
        </w:rPr>
      </w:pPr>
      <w:r>
        <w:rPr>
          <w:rFonts w:ascii="Arial" w:hAnsi="Arial"/>
          <w:sz w:val="20"/>
        </w:rPr>
        <w:t>5.2.3 CAPACIDAD FINANCIERA. Habilitante/ NO Habilitante. No da puntaje.</w:t>
      </w:r>
    </w:p>
    <w:p w14:paraId="222F4541" w14:textId="77777777" w:rsidR="008B5D21" w:rsidRDefault="008627E5">
      <w:pPr>
        <w:jc w:val="both"/>
        <w:rPr>
          <w:rFonts w:ascii="Arial" w:hAnsi="Arial"/>
          <w:sz w:val="20"/>
        </w:rPr>
      </w:pPr>
      <w:r>
        <w:rPr>
          <w:rFonts w:ascii="Arial" w:hAnsi="Arial"/>
          <w:sz w:val="20"/>
        </w:rPr>
        <w:t>5.3 CALIFICACIÓN DE LAS PROPUESTAS</w:t>
      </w:r>
    </w:p>
    <w:p w14:paraId="0A8085B0" w14:textId="77777777" w:rsidR="008B5D21" w:rsidRDefault="008627E5">
      <w:pPr>
        <w:pStyle w:val="Sinespaciado"/>
        <w:jc w:val="both"/>
        <w:rPr>
          <w:rFonts w:ascii="Arial" w:hAnsi="Arial"/>
          <w:sz w:val="20"/>
        </w:rPr>
      </w:pPr>
      <w:r>
        <w:rPr>
          <w:rFonts w:ascii="Arial" w:hAnsi="Arial"/>
          <w:sz w:val="20"/>
        </w:rPr>
        <w:t>5.4 FACTORES DE EVALUACIÓN</w:t>
      </w:r>
    </w:p>
    <w:p w14:paraId="7F9577D1" w14:textId="77777777" w:rsidR="008B5D21" w:rsidRDefault="008627E5">
      <w:pPr>
        <w:jc w:val="both"/>
        <w:rPr>
          <w:rFonts w:ascii="Arial" w:hAnsi="Arial"/>
          <w:sz w:val="20"/>
        </w:rPr>
      </w:pPr>
      <w:r>
        <w:rPr>
          <w:rFonts w:ascii="Arial" w:hAnsi="Arial"/>
          <w:sz w:val="20"/>
        </w:rPr>
        <w:t xml:space="preserve">5.4.1 FACTOR ECONÓMICO  </w:t>
      </w:r>
    </w:p>
    <w:p w14:paraId="242286B0" w14:textId="6F9F1ACA" w:rsidR="008B5D21" w:rsidRDefault="008627E5">
      <w:pPr>
        <w:jc w:val="both"/>
        <w:rPr>
          <w:rFonts w:ascii="Arial" w:hAnsi="Arial"/>
          <w:sz w:val="20"/>
        </w:rPr>
      </w:pPr>
      <w:r>
        <w:rPr>
          <w:rFonts w:ascii="Arial" w:hAnsi="Arial"/>
          <w:sz w:val="20"/>
        </w:rPr>
        <w:t xml:space="preserve">5.4.1.1 OFERTA DE MENOR PRECIO. </w:t>
      </w:r>
    </w:p>
    <w:p w14:paraId="5B95C7DB" w14:textId="6AADFD7D" w:rsidR="008B5D21" w:rsidRDefault="008627E5">
      <w:pPr>
        <w:pStyle w:val="Textoindependiente31"/>
        <w:spacing w:after="0"/>
        <w:ind w:left="0"/>
        <w:jc w:val="both"/>
        <w:rPr>
          <w:rFonts w:ascii="Arial" w:hAnsi="Arial"/>
          <w:sz w:val="20"/>
        </w:rPr>
      </w:pPr>
      <w:r>
        <w:rPr>
          <w:rFonts w:ascii="Arial" w:hAnsi="Arial"/>
          <w:sz w:val="20"/>
        </w:rPr>
        <w:t>5.4.2 FACTOR TÉCNICO</w:t>
      </w:r>
      <w:r w:rsidR="001B5989">
        <w:rPr>
          <w:rFonts w:ascii="Arial" w:hAnsi="Arial"/>
          <w:sz w:val="20"/>
        </w:rPr>
        <w:t>.</w:t>
      </w:r>
      <w:r>
        <w:rPr>
          <w:rFonts w:ascii="Arial" w:hAnsi="Arial"/>
          <w:sz w:val="20"/>
        </w:rPr>
        <w:t xml:space="preserve">  </w:t>
      </w:r>
    </w:p>
    <w:p w14:paraId="574E6F4B" w14:textId="461447EC" w:rsidR="00192D35" w:rsidRPr="00192D35" w:rsidRDefault="008627E5" w:rsidP="00192D35">
      <w:pPr>
        <w:jc w:val="both"/>
        <w:rPr>
          <w:rFonts w:ascii="Arial" w:hAnsi="Arial"/>
          <w:bCs/>
          <w:sz w:val="20"/>
        </w:rPr>
      </w:pPr>
      <w:r>
        <w:rPr>
          <w:rFonts w:ascii="Arial" w:hAnsi="Arial"/>
          <w:sz w:val="20"/>
        </w:rPr>
        <w:t>5.4.2.1</w:t>
      </w:r>
      <w:r w:rsidR="00192D35" w:rsidRPr="00192D35">
        <w:rPr>
          <w:rFonts w:ascii="Arial" w:hAnsi="Arial"/>
          <w:b/>
          <w:sz w:val="20"/>
        </w:rPr>
        <w:t xml:space="preserve"> </w:t>
      </w:r>
      <w:r w:rsidR="00192D35" w:rsidRPr="00192D35">
        <w:rPr>
          <w:rFonts w:ascii="Arial" w:hAnsi="Arial"/>
          <w:bCs/>
          <w:sz w:val="20"/>
        </w:rPr>
        <w:t xml:space="preserve">SORTEOS EXTRAORDINARIOS A COSTO DE SORTEO ORDINARIO </w:t>
      </w:r>
    </w:p>
    <w:p w14:paraId="39F23DB3" w14:textId="1B55CF96" w:rsidR="008B5D21" w:rsidRDefault="008627E5">
      <w:pPr>
        <w:pStyle w:val="Textoindependiente31"/>
        <w:spacing w:after="0"/>
        <w:ind w:left="0"/>
        <w:jc w:val="both"/>
        <w:rPr>
          <w:rFonts w:ascii="Arial" w:hAnsi="Arial"/>
          <w:sz w:val="20"/>
        </w:rPr>
      </w:pPr>
      <w:r>
        <w:rPr>
          <w:rFonts w:ascii="Arial" w:hAnsi="Arial"/>
          <w:sz w:val="20"/>
        </w:rPr>
        <w:t xml:space="preserve">5.4.2.2. </w:t>
      </w:r>
      <w:r w:rsidR="00413421" w:rsidRPr="00413421">
        <w:rPr>
          <w:rFonts w:ascii="Arial" w:hAnsi="Arial"/>
          <w:bCs/>
          <w:sz w:val="20"/>
        </w:rPr>
        <w:t>INTEGRACION A CERO COSTO DE RASPA Y GANE PARA PROMOCIONAL DE LOS SOTEOS EXTRAORDINARIOS.</w:t>
      </w:r>
      <w:r w:rsidR="00413421">
        <w:rPr>
          <w:rFonts w:ascii="Arial" w:hAnsi="Arial"/>
          <w:b/>
          <w:sz w:val="20"/>
        </w:rPr>
        <w:t xml:space="preserve"> </w:t>
      </w:r>
    </w:p>
    <w:p w14:paraId="1D35C41C" w14:textId="77777777" w:rsidR="008B5D21" w:rsidRDefault="008627E5">
      <w:pPr>
        <w:jc w:val="both"/>
        <w:rPr>
          <w:rFonts w:ascii="Arial" w:hAnsi="Arial"/>
          <w:sz w:val="20"/>
        </w:rPr>
      </w:pPr>
      <w:r>
        <w:rPr>
          <w:rFonts w:ascii="Arial" w:hAnsi="Arial"/>
          <w:sz w:val="20"/>
        </w:rPr>
        <w:t>5.5. ACTO DE ADJUDICACIÓN.</w:t>
      </w:r>
    </w:p>
    <w:p w14:paraId="32B135F9" w14:textId="77777777" w:rsidR="008B5D21" w:rsidRDefault="008627E5">
      <w:pPr>
        <w:jc w:val="both"/>
        <w:rPr>
          <w:rFonts w:ascii="Arial" w:hAnsi="Arial"/>
          <w:sz w:val="20"/>
        </w:rPr>
      </w:pPr>
      <w:r>
        <w:rPr>
          <w:rFonts w:ascii="Arial" w:hAnsi="Arial"/>
          <w:sz w:val="20"/>
        </w:rPr>
        <w:t>5.6. FIRMA DEL CONTRATO</w:t>
      </w:r>
    </w:p>
    <w:p w14:paraId="53705617" w14:textId="77777777" w:rsidR="008B5D21" w:rsidRDefault="008627E5">
      <w:pPr>
        <w:pStyle w:val="Sinespaciado"/>
        <w:jc w:val="both"/>
        <w:rPr>
          <w:rFonts w:ascii="Arial" w:hAnsi="Arial"/>
          <w:sz w:val="20"/>
        </w:rPr>
      </w:pPr>
      <w:r>
        <w:rPr>
          <w:rFonts w:ascii="Arial" w:hAnsi="Arial"/>
          <w:sz w:val="20"/>
        </w:rPr>
        <w:t>5.7. DECLARATORIA DE DESIERTA DEL PROCESO.</w:t>
      </w:r>
    </w:p>
    <w:p w14:paraId="17A398E2" w14:textId="77777777" w:rsidR="008B5D21" w:rsidRDefault="008627E5">
      <w:pPr>
        <w:jc w:val="both"/>
        <w:rPr>
          <w:rFonts w:ascii="Arial" w:hAnsi="Arial"/>
          <w:sz w:val="20"/>
        </w:rPr>
      </w:pPr>
      <w:r>
        <w:rPr>
          <w:rFonts w:ascii="Arial" w:hAnsi="Arial"/>
          <w:sz w:val="20"/>
        </w:rPr>
        <w:t>5.8. MECANISMOS DE DESEMPATE</w:t>
      </w:r>
    </w:p>
    <w:p w14:paraId="7A2CD87C" w14:textId="77777777" w:rsidR="008B5D21" w:rsidRDefault="008627E5">
      <w:pPr>
        <w:jc w:val="both"/>
        <w:rPr>
          <w:rFonts w:ascii="Arial" w:hAnsi="Arial"/>
          <w:sz w:val="20"/>
        </w:rPr>
      </w:pPr>
      <w:r>
        <w:rPr>
          <w:rFonts w:ascii="Arial" w:hAnsi="Arial"/>
          <w:sz w:val="20"/>
        </w:rPr>
        <w:t>5.9. CONDICIÓN ESPECIAL</w:t>
      </w:r>
    </w:p>
    <w:p w14:paraId="257A0AB4" w14:textId="77777777" w:rsidR="008B5D21" w:rsidRDefault="008B5D21">
      <w:pPr>
        <w:pStyle w:val="Sinespaciado"/>
        <w:jc w:val="both"/>
        <w:rPr>
          <w:rFonts w:ascii="Arial" w:hAnsi="Arial"/>
          <w:sz w:val="20"/>
        </w:rPr>
      </w:pPr>
    </w:p>
    <w:p w14:paraId="55F96665" w14:textId="77777777" w:rsidR="008B5D21" w:rsidRDefault="008627E5">
      <w:pPr>
        <w:pStyle w:val="Ttulo1"/>
        <w:numPr>
          <w:ilvl w:val="0"/>
          <w:numId w:val="1"/>
        </w:numPr>
        <w:spacing w:before="0" w:after="0"/>
        <w:jc w:val="center"/>
        <w:rPr>
          <w:rFonts w:ascii="Arial" w:hAnsi="Arial"/>
          <w:sz w:val="20"/>
        </w:rPr>
      </w:pPr>
      <w:r>
        <w:rPr>
          <w:rFonts w:ascii="Arial" w:hAnsi="Arial"/>
          <w:sz w:val="20"/>
        </w:rPr>
        <w:t>CAPÍTULO VI</w:t>
      </w:r>
    </w:p>
    <w:p w14:paraId="5BDA03B6" w14:textId="77777777" w:rsidR="008B5D21" w:rsidRDefault="008B5D21">
      <w:pPr>
        <w:jc w:val="both"/>
        <w:rPr>
          <w:rFonts w:ascii="Arial" w:hAnsi="Arial"/>
          <w:sz w:val="20"/>
        </w:rPr>
      </w:pPr>
    </w:p>
    <w:p w14:paraId="55CD40D9" w14:textId="77777777" w:rsidR="008B5D21" w:rsidRDefault="008627E5">
      <w:pPr>
        <w:jc w:val="both"/>
        <w:rPr>
          <w:rFonts w:ascii="Arial" w:hAnsi="Arial"/>
          <w:b/>
          <w:sz w:val="20"/>
        </w:rPr>
      </w:pPr>
      <w:r>
        <w:rPr>
          <w:rFonts w:ascii="Arial" w:hAnsi="Arial"/>
          <w:b/>
          <w:sz w:val="20"/>
        </w:rPr>
        <w:t>DISPOSICIONES GENERALES</w:t>
      </w:r>
    </w:p>
    <w:p w14:paraId="3E3D959B" w14:textId="77777777" w:rsidR="008B5D21" w:rsidRDefault="008B5D21">
      <w:pPr>
        <w:jc w:val="both"/>
        <w:rPr>
          <w:rFonts w:ascii="Arial" w:hAnsi="Arial"/>
          <w:b/>
          <w:sz w:val="20"/>
        </w:rPr>
      </w:pPr>
    </w:p>
    <w:p w14:paraId="5BA12DCE" w14:textId="77777777" w:rsidR="008B5D21" w:rsidRDefault="008627E5">
      <w:pPr>
        <w:pStyle w:val="Sinespaciado"/>
        <w:jc w:val="both"/>
        <w:rPr>
          <w:rFonts w:ascii="Arial" w:hAnsi="Arial"/>
          <w:sz w:val="20"/>
        </w:rPr>
      </w:pPr>
      <w:r>
        <w:rPr>
          <w:rFonts w:ascii="Arial" w:hAnsi="Arial"/>
          <w:sz w:val="20"/>
        </w:rPr>
        <w:t>6.1 RETIRO DE PROPUESTAS</w:t>
      </w:r>
    </w:p>
    <w:p w14:paraId="51671126" w14:textId="77777777" w:rsidR="008B5D21" w:rsidRDefault="008627E5">
      <w:pPr>
        <w:pStyle w:val="Sinespaciado"/>
        <w:jc w:val="both"/>
        <w:rPr>
          <w:rFonts w:ascii="Arial" w:hAnsi="Arial"/>
          <w:sz w:val="20"/>
        </w:rPr>
      </w:pPr>
      <w:r>
        <w:rPr>
          <w:rFonts w:ascii="Arial" w:hAnsi="Arial"/>
          <w:sz w:val="20"/>
        </w:rPr>
        <w:t xml:space="preserve">6.2. CAUSALES PARA ELIMINACIÓN DE OFERTAS. EXAMEN PRELIMINAR </w:t>
      </w:r>
    </w:p>
    <w:p w14:paraId="7A09CC6C" w14:textId="78D5FAC6" w:rsidR="008B5D21" w:rsidRDefault="008627E5">
      <w:pPr>
        <w:pStyle w:val="Sinespaciado"/>
        <w:jc w:val="both"/>
        <w:rPr>
          <w:rFonts w:ascii="Arial" w:hAnsi="Arial"/>
          <w:sz w:val="20"/>
        </w:rPr>
      </w:pPr>
      <w:r>
        <w:rPr>
          <w:rFonts w:ascii="Arial" w:hAnsi="Arial"/>
          <w:sz w:val="20"/>
        </w:rPr>
        <w:t>6.3 LEGALIZACIÓN Y REQUISITOS DE EJECUCIÓN</w:t>
      </w:r>
      <w:r w:rsidR="001B5989">
        <w:rPr>
          <w:rFonts w:ascii="Arial" w:hAnsi="Arial"/>
          <w:sz w:val="20"/>
        </w:rPr>
        <w:t>.</w:t>
      </w:r>
    </w:p>
    <w:p w14:paraId="3A2ABE62" w14:textId="50B43089" w:rsidR="002A4344" w:rsidRPr="002F73E5" w:rsidRDefault="008627E5" w:rsidP="002F73E5">
      <w:pPr>
        <w:pStyle w:val="Sinespaciado"/>
        <w:jc w:val="both"/>
        <w:rPr>
          <w:rFonts w:ascii="Arial" w:hAnsi="Arial"/>
          <w:sz w:val="20"/>
        </w:rPr>
      </w:pPr>
      <w:r>
        <w:rPr>
          <w:rFonts w:ascii="Arial" w:hAnsi="Arial"/>
          <w:sz w:val="20"/>
        </w:rPr>
        <w:t>6.4. DOMICILIO</w:t>
      </w:r>
    </w:p>
    <w:p w14:paraId="060796B3" w14:textId="77777777" w:rsidR="002A4344" w:rsidRDefault="002A4344">
      <w:pPr>
        <w:jc w:val="both"/>
        <w:rPr>
          <w:rFonts w:ascii="Arial" w:hAnsi="Arial"/>
          <w:b/>
          <w:sz w:val="20"/>
        </w:rPr>
      </w:pPr>
    </w:p>
    <w:p w14:paraId="23563419" w14:textId="14D68DB8" w:rsidR="008B5D21" w:rsidRDefault="008627E5" w:rsidP="001B5989">
      <w:pPr>
        <w:jc w:val="center"/>
        <w:rPr>
          <w:rFonts w:ascii="Arial" w:hAnsi="Arial"/>
          <w:b/>
          <w:sz w:val="20"/>
        </w:rPr>
      </w:pPr>
      <w:r>
        <w:rPr>
          <w:rFonts w:ascii="Arial" w:hAnsi="Arial"/>
          <w:b/>
          <w:sz w:val="20"/>
        </w:rPr>
        <w:t>CAPÍTULO VII</w:t>
      </w:r>
    </w:p>
    <w:p w14:paraId="3D195D9A" w14:textId="77777777" w:rsidR="008B5D21" w:rsidRDefault="008B5D21">
      <w:pPr>
        <w:jc w:val="both"/>
        <w:rPr>
          <w:rFonts w:ascii="Arial" w:hAnsi="Arial"/>
          <w:sz w:val="20"/>
        </w:rPr>
      </w:pPr>
    </w:p>
    <w:p w14:paraId="1128B178" w14:textId="446E9FCE" w:rsidR="008B5D21" w:rsidRPr="002A4344" w:rsidRDefault="008627E5">
      <w:pPr>
        <w:pStyle w:val="Ttulo1"/>
        <w:spacing w:before="0" w:after="0"/>
        <w:jc w:val="both"/>
        <w:rPr>
          <w:rFonts w:ascii="Arial" w:hAnsi="Arial"/>
          <w:bCs/>
          <w:sz w:val="20"/>
        </w:rPr>
      </w:pPr>
      <w:r w:rsidRPr="002A4344">
        <w:rPr>
          <w:rFonts w:ascii="Arial" w:hAnsi="Arial"/>
          <w:bCs/>
          <w:sz w:val="20"/>
        </w:rPr>
        <w:t>7.</w:t>
      </w:r>
      <w:r w:rsidR="00ED19EE">
        <w:rPr>
          <w:rFonts w:ascii="Arial" w:hAnsi="Arial"/>
          <w:bCs/>
          <w:sz w:val="20"/>
        </w:rPr>
        <w:t>-</w:t>
      </w:r>
      <w:r w:rsidRPr="002A4344">
        <w:rPr>
          <w:rFonts w:ascii="Arial" w:hAnsi="Arial"/>
          <w:bCs/>
          <w:sz w:val="20"/>
        </w:rPr>
        <w:t xml:space="preserve"> CRONOGRAMA DEL PROCESO</w:t>
      </w:r>
    </w:p>
    <w:p w14:paraId="612CF7DF" w14:textId="77777777" w:rsidR="008B5D21" w:rsidRDefault="008B5D21">
      <w:pPr>
        <w:pStyle w:val="Sinespaciado"/>
        <w:jc w:val="both"/>
        <w:rPr>
          <w:rFonts w:ascii="Arial" w:hAnsi="Arial"/>
          <w:sz w:val="20"/>
        </w:rPr>
      </w:pPr>
    </w:p>
    <w:p w14:paraId="24469722" w14:textId="77777777" w:rsidR="008B5D21" w:rsidRDefault="008B5D21">
      <w:pPr>
        <w:pStyle w:val="Sinespaciado"/>
        <w:jc w:val="both"/>
        <w:rPr>
          <w:rFonts w:ascii="Arial" w:hAnsi="Arial"/>
          <w:sz w:val="20"/>
        </w:rPr>
      </w:pPr>
    </w:p>
    <w:p w14:paraId="4320AC99" w14:textId="77777777" w:rsidR="008B5D21" w:rsidRDefault="008627E5" w:rsidP="001B5989">
      <w:pPr>
        <w:pStyle w:val="Sinespaciado"/>
        <w:jc w:val="center"/>
        <w:rPr>
          <w:rFonts w:ascii="Arial" w:hAnsi="Arial"/>
          <w:b/>
          <w:sz w:val="20"/>
        </w:rPr>
      </w:pPr>
      <w:r>
        <w:rPr>
          <w:rFonts w:ascii="Arial" w:hAnsi="Arial"/>
          <w:b/>
          <w:sz w:val="20"/>
        </w:rPr>
        <w:t>CAPITULO VIII</w:t>
      </w:r>
    </w:p>
    <w:p w14:paraId="578A3ABA" w14:textId="77777777" w:rsidR="008B5D21" w:rsidRDefault="008B5D21">
      <w:pPr>
        <w:pStyle w:val="Sinespaciado"/>
        <w:jc w:val="both"/>
        <w:rPr>
          <w:rFonts w:ascii="Arial" w:hAnsi="Arial"/>
          <w:b/>
          <w:sz w:val="20"/>
        </w:rPr>
      </w:pPr>
    </w:p>
    <w:p w14:paraId="6CFBE6E8" w14:textId="77777777" w:rsidR="008B5D21" w:rsidRDefault="008627E5">
      <w:pPr>
        <w:pStyle w:val="Sinespaciado"/>
        <w:jc w:val="both"/>
        <w:rPr>
          <w:rFonts w:ascii="Arial" w:hAnsi="Arial"/>
          <w:b/>
          <w:sz w:val="20"/>
        </w:rPr>
      </w:pPr>
      <w:r>
        <w:rPr>
          <w:rFonts w:ascii="Arial" w:hAnsi="Arial"/>
          <w:b/>
          <w:sz w:val="20"/>
        </w:rPr>
        <w:t>ANEXOS</w:t>
      </w:r>
    </w:p>
    <w:p w14:paraId="16D63D5B" w14:textId="77777777" w:rsidR="008B5D21" w:rsidRDefault="008B5D21">
      <w:pPr>
        <w:pStyle w:val="Sinespaciado"/>
        <w:jc w:val="both"/>
        <w:rPr>
          <w:rFonts w:ascii="Arial" w:hAnsi="Arial"/>
          <w:sz w:val="20"/>
        </w:rPr>
      </w:pPr>
    </w:p>
    <w:p w14:paraId="33FC9544" w14:textId="77777777" w:rsidR="008B5D21" w:rsidRDefault="008627E5">
      <w:pPr>
        <w:pStyle w:val="Sinespaciado"/>
        <w:jc w:val="both"/>
        <w:rPr>
          <w:rFonts w:ascii="Arial" w:hAnsi="Arial"/>
          <w:sz w:val="20"/>
        </w:rPr>
      </w:pPr>
      <w:r>
        <w:rPr>
          <w:rFonts w:ascii="Arial" w:hAnsi="Arial"/>
          <w:sz w:val="20"/>
        </w:rPr>
        <w:t>Anexo No 1(Carta de presentación de la propuesta)</w:t>
      </w:r>
    </w:p>
    <w:p w14:paraId="7BF716EF" w14:textId="77777777" w:rsidR="008B5D21" w:rsidRDefault="008627E5">
      <w:pPr>
        <w:pStyle w:val="Sinespaciado"/>
        <w:jc w:val="both"/>
        <w:rPr>
          <w:rFonts w:ascii="Arial" w:hAnsi="Arial"/>
          <w:sz w:val="20"/>
        </w:rPr>
      </w:pPr>
      <w:r>
        <w:rPr>
          <w:rFonts w:ascii="Arial" w:hAnsi="Arial"/>
          <w:sz w:val="20"/>
        </w:rPr>
        <w:t>Anexo No 2 (Modelo minuta del Contrato)</w:t>
      </w:r>
    </w:p>
    <w:p w14:paraId="5137C8BB" w14:textId="4679C101" w:rsidR="008B5D21" w:rsidRDefault="008627E5">
      <w:pPr>
        <w:pStyle w:val="Sinespaciado"/>
        <w:jc w:val="both"/>
        <w:rPr>
          <w:rFonts w:ascii="Arial" w:hAnsi="Arial"/>
          <w:sz w:val="20"/>
        </w:rPr>
      </w:pPr>
      <w:r>
        <w:rPr>
          <w:rFonts w:ascii="Arial" w:hAnsi="Arial"/>
          <w:sz w:val="20"/>
        </w:rPr>
        <w:t>Anexo No 3 (C</w:t>
      </w:r>
      <w:r w:rsidR="006B0562">
        <w:rPr>
          <w:rFonts w:ascii="Arial" w:hAnsi="Arial"/>
          <w:sz w:val="20"/>
        </w:rPr>
        <w:t>uadro de distribuidores actuales.</w:t>
      </w:r>
      <w:r>
        <w:rPr>
          <w:rFonts w:ascii="Arial" w:hAnsi="Arial"/>
          <w:sz w:val="20"/>
        </w:rPr>
        <w:t>)</w:t>
      </w:r>
    </w:p>
    <w:p w14:paraId="47EE3075" w14:textId="759384A8" w:rsidR="00B522A8" w:rsidRDefault="00B522A8">
      <w:pPr>
        <w:pStyle w:val="Sinespaciado"/>
        <w:jc w:val="both"/>
        <w:rPr>
          <w:rFonts w:ascii="Arial" w:hAnsi="Arial"/>
          <w:sz w:val="20"/>
        </w:rPr>
      </w:pPr>
      <w:r>
        <w:rPr>
          <w:rFonts w:ascii="Arial" w:hAnsi="Arial"/>
          <w:sz w:val="20"/>
        </w:rPr>
        <w:t xml:space="preserve">Anexo No </w:t>
      </w:r>
      <w:r w:rsidR="006267F5">
        <w:rPr>
          <w:rFonts w:ascii="Arial" w:hAnsi="Arial"/>
          <w:sz w:val="20"/>
        </w:rPr>
        <w:t>4 (</w:t>
      </w:r>
      <w:r>
        <w:rPr>
          <w:rFonts w:ascii="Arial" w:hAnsi="Arial"/>
          <w:sz w:val="20"/>
        </w:rPr>
        <w:t xml:space="preserve">Certificado de disponibilidad presupuestal.) </w:t>
      </w:r>
    </w:p>
    <w:p w14:paraId="641C9C27" w14:textId="55393996" w:rsidR="008B5D21" w:rsidRDefault="00EA4C42">
      <w:pPr>
        <w:pStyle w:val="Sinespaciado"/>
        <w:jc w:val="both"/>
        <w:rPr>
          <w:rFonts w:ascii="Arial" w:hAnsi="Arial"/>
          <w:sz w:val="20"/>
        </w:rPr>
      </w:pPr>
      <w:r>
        <w:rPr>
          <w:rFonts w:ascii="Arial" w:hAnsi="Arial"/>
          <w:sz w:val="20"/>
        </w:rPr>
        <w:t>Anexo No 5 (Formato de conocimiento de proveedores)</w:t>
      </w:r>
    </w:p>
    <w:p w14:paraId="389F656D" w14:textId="77777777" w:rsidR="008B5D21" w:rsidRDefault="008B5D21">
      <w:pPr>
        <w:pStyle w:val="Sinespaciado"/>
        <w:jc w:val="both"/>
        <w:rPr>
          <w:rFonts w:ascii="Arial" w:hAnsi="Arial"/>
          <w:sz w:val="20"/>
        </w:rPr>
      </w:pPr>
    </w:p>
    <w:p w14:paraId="5602D798" w14:textId="77777777" w:rsidR="008B5D21" w:rsidRDefault="008B5D21">
      <w:pPr>
        <w:pStyle w:val="Sinespaciado"/>
        <w:jc w:val="both"/>
        <w:rPr>
          <w:rFonts w:ascii="Arial" w:hAnsi="Arial"/>
          <w:sz w:val="20"/>
        </w:rPr>
      </w:pPr>
    </w:p>
    <w:p w14:paraId="4615C99F" w14:textId="77777777" w:rsidR="008B5D21" w:rsidRDefault="008B5D21">
      <w:pPr>
        <w:pStyle w:val="Sinespaciado"/>
        <w:jc w:val="both"/>
        <w:rPr>
          <w:rFonts w:ascii="Arial" w:hAnsi="Arial"/>
          <w:sz w:val="20"/>
        </w:rPr>
      </w:pPr>
    </w:p>
    <w:p w14:paraId="4CE4A5B6" w14:textId="77777777" w:rsidR="008B5D21" w:rsidRDefault="008B5D21">
      <w:pPr>
        <w:pStyle w:val="Sinespaciado"/>
        <w:jc w:val="both"/>
        <w:rPr>
          <w:rFonts w:ascii="Arial" w:hAnsi="Arial"/>
          <w:sz w:val="20"/>
        </w:rPr>
      </w:pPr>
    </w:p>
    <w:p w14:paraId="7AB625DC" w14:textId="77777777" w:rsidR="008B5D21" w:rsidRDefault="008B5D21">
      <w:pPr>
        <w:pStyle w:val="Sinespaciado"/>
        <w:jc w:val="both"/>
        <w:rPr>
          <w:rFonts w:ascii="Arial" w:hAnsi="Arial"/>
          <w:sz w:val="20"/>
        </w:rPr>
      </w:pPr>
    </w:p>
    <w:p w14:paraId="38D75498" w14:textId="77777777" w:rsidR="008B5D21" w:rsidRDefault="008B5D21">
      <w:pPr>
        <w:pStyle w:val="Sinespaciado"/>
        <w:jc w:val="both"/>
        <w:rPr>
          <w:rFonts w:ascii="Arial" w:hAnsi="Arial"/>
          <w:sz w:val="20"/>
        </w:rPr>
      </w:pPr>
    </w:p>
    <w:p w14:paraId="37D525CF" w14:textId="77777777" w:rsidR="008B5D21" w:rsidRDefault="008B5D21">
      <w:pPr>
        <w:pStyle w:val="Sinespaciado"/>
        <w:jc w:val="both"/>
        <w:rPr>
          <w:rFonts w:ascii="Arial" w:hAnsi="Arial"/>
          <w:sz w:val="20"/>
        </w:rPr>
      </w:pPr>
    </w:p>
    <w:p w14:paraId="071840D5" w14:textId="77777777" w:rsidR="008B5D21" w:rsidRDefault="008B5D21">
      <w:pPr>
        <w:pStyle w:val="Sinespaciado"/>
        <w:jc w:val="both"/>
        <w:rPr>
          <w:rFonts w:ascii="Arial" w:hAnsi="Arial"/>
          <w:sz w:val="20"/>
        </w:rPr>
      </w:pPr>
    </w:p>
    <w:p w14:paraId="487BDB8F" w14:textId="77777777" w:rsidR="008B5D21" w:rsidRDefault="008B5D21">
      <w:pPr>
        <w:pStyle w:val="Sinespaciado"/>
        <w:jc w:val="both"/>
        <w:rPr>
          <w:rFonts w:ascii="Arial" w:hAnsi="Arial"/>
          <w:sz w:val="20"/>
        </w:rPr>
      </w:pPr>
    </w:p>
    <w:p w14:paraId="52A2CEEC" w14:textId="77777777" w:rsidR="008B5D21" w:rsidRDefault="008B5D21">
      <w:pPr>
        <w:pStyle w:val="Sinespaciado"/>
        <w:jc w:val="both"/>
        <w:rPr>
          <w:rFonts w:ascii="Arial" w:hAnsi="Arial"/>
          <w:sz w:val="20"/>
        </w:rPr>
      </w:pPr>
    </w:p>
    <w:p w14:paraId="4AE902A2" w14:textId="77777777" w:rsidR="008B5D21" w:rsidRDefault="008B5D21">
      <w:pPr>
        <w:pStyle w:val="Sinespaciado"/>
        <w:jc w:val="both"/>
        <w:rPr>
          <w:rFonts w:ascii="Arial" w:hAnsi="Arial"/>
          <w:sz w:val="20"/>
        </w:rPr>
      </w:pPr>
    </w:p>
    <w:p w14:paraId="6816E4F4" w14:textId="77777777" w:rsidR="008B5D21" w:rsidRDefault="008B5D21">
      <w:pPr>
        <w:pStyle w:val="Sinespaciado"/>
        <w:jc w:val="both"/>
        <w:rPr>
          <w:rFonts w:ascii="Arial" w:hAnsi="Arial"/>
          <w:sz w:val="20"/>
        </w:rPr>
      </w:pPr>
    </w:p>
    <w:p w14:paraId="515A5841" w14:textId="77777777" w:rsidR="008B5D21" w:rsidRDefault="008B5D21">
      <w:pPr>
        <w:pStyle w:val="Sinespaciado"/>
        <w:jc w:val="both"/>
        <w:rPr>
          <w:rFonts w:ascii="Arial" w:hAnsi="Arial"/>
          <w:sz w:val="20"/>
        </w:rPr>
      </w:pPr>
    </w:p>
    <w:p w14:paraId="11F899DF" w14:textId="77777777" w:rsidR="008B5D21" w:rsidRDefault="008B5D21">
      <w:pPr>
        <w:pStyle w:val="Sinespaciado"/>
        <w:jc w:val="both"/>
        <w:rPr>
          <w:rFonts w:ascii="Arial" w:hAnsi="Arial"/>
          <w:sz w:val="20"/>
        </w:rPr>
      </w:pPr>
    </w:p>
    <w:p w14:paraId="0933B4D7" w14:textId="77777777" w:rsidR="008B5D21" w:rsidRDefault="008B5D21">
      <w:pPr>
        <w:pStyle w:val="Sinespaciado"/>
        <w:jc w:val="both"/>
        <w:rPr>
          <w:rFonts w:ascii="Arial" w:hAnsi="Arial"/>
          <w:sz w:val="20"/>
        </w:rPr>
      </w:pPr>
    </w:p>
    <w:p w14:paraId="1FAD51C2" w14:textId="77777777" w:rsidR="008B5D21" w:rsidRDefault="008B5D21">
      <w:pPr>
        <w:pStyle w:val="Sinespaciado"/>
        <w:jc w:val="both"/>
        <w:rPr>
          <w:rFonts w:ascii="Arial" w:hAnsi="Arial"/>
          <w:sz w:val="20"/>
        </w:rPr>
      </w:pPr>
    </w:p>
    <w:p w14:paraId="5726350D" w14:textId="77777777" w:rsidR="008B5D21" w:rsidRDefault="008B5D21">
      <w:pPr>
        <w:pStyle w:val="Sinespaciado"/>
        <w:jc w:val="both"/>
        <w:rPr>
          <w:rFonts w:ascii="Arial" w:hAnsi="Arial"/>
          <w:sz w:val="20"/>
        </w:rPr>
      </w:pPr>
    </w:p>
    <w:p w14:paraId="6FCE08B0" w14:textId="77777777" w:rsidR="008B5D21" w:rsidRDefault="008B5D21">
      <w:pPr>
        <w:pStyle w:val="Sinespaciado"/>
        <w:jc w:val="both"/>
        <w:rPr>
          <w:rFonts w:ascii="Arial" w:hAnsi="Arial"/>
          <w:sz w:val="20"/>
        </w:rPr>
      </w:pPr>
    </w:p>
    <w:p w14:paraId="4E304764" w14:textId="77777777" w:rsidR="008B5D21" w:rsidRDefault="008B5D21">
      <w:pPr>
        <w:pStyle w:val="Sinespaciado"/>
        <w:jc w:val="both"/>
        <w:rPr>
          <w:rFonts w:ascii="Arial" w:hAnsi="Arial"/>
          <w:sz w:val="20"/>
        </w:rPr>
      </w:pPr>
    </w:p>
    <w:p w14:paraId="2D2FA01F" w14:textId="77777777" w:rsidR="008B5D21" w:rsidRDefault="008B5D21">
      <w:pPr>
        <w:pStyle w:val="Sinespaciado"/>
        <w:jc w:val="both"/>
        <w:rPr>
          <w:rFonts w:ascii="Arial" w:hAnsi="Arial"/>
          <w:sz w:val="20"/>
        </w:rPr>
      </w:pPr>
    </w:p>
    <w:p w14:paraId="171E821B" w14:textId="77777777" w:rsidR="008B5D21" w:rsidRDefault="008B5D21">
      <w:pPr>
        <w:pStyle w:val="Sinespaciado"/>
        <w:jc w:val="both"/>
        <w:rPr>
          <w:rFonts w:ascii="Arial" w:hAnsi="Arial"/>
          <w:sz w:val="20"/>
        </w:rPr>
      </w:pPr>
    </w:p>
    <w:p w14:paraId="08720C2C" w14:textId="77777777" w:rsidR="008B5D21" w:rsidRDefault="008B5D21">
      <w:pPr>
        <w:pStyle w:val="Sinespaciado"/>
        <w:jc w:val="both"/>
        <w:rPr>
          <w:rFonts w:ascii="Arial" w:hAnsi="Arial"/>
          <w:sz w:val="20"/>
        </w:rPr>
      </w:pPr>
    </w:p>
    <w:p w14:paraId="1A49969B" w14:textId="77777777" w:rsidR="008B5D21" w:rsidRDefault="008B5D21">
      <w:pPr>
        <w:pStyle w:val="Sinespaciado"/>
        <w:jc w:val="both"/>
        <w:rPr>
          <w:rFonts w:ascii="Arial" w:hAnsi="Arial"/>
          <w:sz w:val="20"/>
        </w:rPr>
      </w:pPr>
    </w:p>
    <w:p w14:paraId="142368A4" w14:textId="77777777" w:rsidR="008B5D21" w:rsidRDefault="008B5D21">
      <w:pPr>
        <w:pStyle w:val="Sinespaciado"/>
        <w:jc w:val="both"/>
        <w:rPr>
          <w:rFonts w:ascii="Arial" w:hAnsi="Arial"/>
          <w:sz w:val="20"/>
        </w:rPr>
      </w:pPr>
    </w:p>
    <w:p w14:paraId="2D721520" w14:textId="77777777" w:rsidR="008B5D21" w:rsidRDefault="008B5D21">
      <w:pPr>
        <w:pStyle w:val="Sinespaciado"/>
        <w:jc w:val="both"/>
        <w:rPr>
          <w:rFonts w:ascii="Arial" w:hAnsi="Arial"/>
          <w:sz w:val="20"/>
        </w:rPr>
      </w:pPr>
    </w:p>
    <w:p w14:paraId="0CA13349" w14:textId="77777777" w:rsidR="008B5D21" w:rsidRDefault="008B5D21">
      <w:pPr>
        <w:pStyle w:val="Sinespaciado"/>
        <w:jc w:val="both"/>
        <w:rPr>
          <w:rFonts w:ascii="Arial" w:hAnsi="Arial"/>
          <w:sz w:val="20"/>
        </w:rPr>
      </w:pPr>
    </w:p>
    <w:p w14:paraId="1F393603" w14:textId="77777777" w:rsidR="008B5D21" w:rsidRDefault="008B5D21">
      <w:pPr>
        <w:pStyle w:val="Sinespaciado"/>
        <w:jc w:val="both"/>
        <w:rPr>
          <w:rFonts w:ascii="Arial" w:hAnsi="Arial"/>
          <w:sz w:val="20"/>
        </w:rPr>
      </w:pPr>
    </w:p>
    <w:p w14:paraId="70D9D74C" w14:textId="77777777" w:rsidR="008B5D21" w:rsidRDefault="008B5D21">
      <w:pPr>
        <w:pStyle w:val="Sinespaciado"/>
        <w:jc w:val="both"/>
        <w:rPr>
          <w:rFonts w:ascii="Arial" w:hAnsi="Arial"/>
          <w:sz w:val="20"/>
        </w:rPr>
      </w:pPr>
    </w:p>
    <w:p w14:paraId="70256003" w14:textId="77777777" w:rsidR="008B5D21" w:rsidRDefault="008B5D21">
      <w:pPr>
        <w:pStyle w:val="Sinespaciado"/>
        <w:jc w:val="both"/>
        <w:rPr>
          <w:rFonts w:ascii="Arial" w:hAnsi="Arial"/>
          <w:sz w:val="20"/>
        </w:rPr>
      </w:pPr>
    </w:p>
    <w:p w14:paraId="64E15863" w14:textId="77777777" w:rsidR="008B5D21" w:rsidRDefault="008B5D21">
      <w:pPr>
        <w:pStyle w:val="Sinespaciado"/>
        <w:jc w:val="both"/>
        <w:rPr>
          <w:rFonts w:ascii="Arial" w:hAnsi="Arial"/>
          <w:sz w:val="20"/>
        </w:rPr>
      </w:pPr>
    </w:p>
    <w:p w14:paraId="3408AD33" w14:textId="77777777" w:rsidR="008B5D21" w:rsidRDefault="008B5D21">
      <w:pPr>
        <w:pStyle w:val="Sinespaciado"/>
        <w:jc w:val="both"/>
        <w:rPr>
          <w:rFonts w:ascii="Arial" w:hAnsi="Arial"/>
          <w:sz w:val="20"/>
        </w:rPr>
      </w:pPr>
    </w:p>
    <w:p w14:paraId="4BE95232" w14:textId="77777777" w:rsidR="008B5D21" w:rsidRDefault="008B5D21">
      <w:pPr>
        <w:pStyle w:val="Sinespaciado"/>
        <w:jc w:val="both"/>
        <w:rPr>
          <w:rFonts w:ascii="Arial" w:hAnsi="Arial"/>
          <w:sz w:val="20"/>
        </w:rPr>
      </w:pPr>
    </w:p>
    <w:p w14:paraId="51032BBE" w14:textId="77777777" w:rsidR="008B5D21" w:rsidRDefault="008B5D21">
      <w:pPr>
        <w:pStyle w:val="Sinespaciado"/>
        <w:jc w:val="both"/>
        <w:rPr>
          <w:rFonts w:ascii="Arial" w:hAnsi="Arial"/>
          <w:sz w:val="20"/>
        </w:rPr>
      </w:pPr>
    </w:p>
    <w:p w14:paraId="01B2013A" w14:textId="77777777" w:rsidR="008B5D21" w:rsidRDefault="008B5D21">
      <w:pPr>
        <w:pStyle w:val="Sinespaciado"/>
        <w:jc w:val="both"/>
        <w:rPr>
          <w:rFonts w:ascii="Arial" w:hAnsi="Arial"/>
          <w:sz w:val="20"/>
        </w:rPr>
      </w:pPr>
    </w:p>
    <w:p w14:paraId="24E5C272" w14:textId="77777777" w:rsidR="008B5D21" w:rsidRDefault="008B5D21">
      <w:pPr>
        <w:pStyle w:val="Sinespaciado"/>
        <w:jc w:val="both"/>
        <w:rPr>
          <w:rFonts w:ascii="Arial" w:hAnsi="Arial"/>
          <w:sz w:val="20"/>
        </w:rPr>
      </w:pPr>
    </w:p>
    <w:p w14:paraId="1D6167FC" w14:textId="77777777" w:rsidR="008B5D21" w:rsidRDefault="008B5D21">
      <w:pPr>
        <w:pStyle w:val="Sinespaciado"/>
        <w:jc w:val="both"/>
        <w:rPr>
          <w:rFonts w:ascii="Arial" w:hAnsi="Arial"/>
          <w:sz w:val="20"/>
        </w:rPr>
      </w:pPr>
    </w:p>
    <w:p w14:paraId="3CDEED7D" w14:textId="77777777" w:rsidR="008B5D21" w:rsidRDefault="008B5D21">
      <w:pPr>
        <w:pStyle w:val="Sinespaciado"/>
        <w:jc w:val="both"/>
        <w:rPr>
          <w:rFonts w:ascii="Arial" w:hAnsi="Arial"/>
          <w:sz w:val="20"/>
        </w:rPr>
      </w:pPr>
    </w:p>
    <w:p w14:paraId="4F499E10" w14:textId="77777777" w:rsidR="008B5D21" w:rsidRDefault="008B5D21">
      <w:pPr>
        <w:pStyle w:val="Sinespaciado"/>
        <w:jc w:val="both"/>
        <w:rPr>
          <w:rFonts w:ascii="Arial" w:hAnsi="Arial"/>
          <w:sz w:val="20"/>
        </w:rPr>
      </w:pPr>
    </w:p>
    <w:p w14:paraId="5641BADB" w14:textId="77777777" w:rsidR="008B5D21" w:rsidRDefault="008B5D21">
      <w:pPr>
        <w:pStyle w:val="Sinespaciado"/>
        <w:jc w:val="both"/>
        <w:rPr>
          <w:rFonts w:ascii="Arial" w:hAnsi="Arial"/>
          <w:sz w:val="20"/>
        </w:rPr>
      </w:pPr>
    </w:p>
    <w:p w14:paraId="32AA44BE" w14:textId="77777777" w:rsidR="008B5D21" w:rsidRDefault="008B5D21">
      <w:pPr>
        <w:pStyle w:val="Sinespaciado"/>
        <w:jc w:val="both"/>
        <w:rPr>
          <w:rFonts w:ascii="Arial" w:hAnsi="Arial"/>
          <w:sz w:val="20"/>
        </w:rPr>
      </w:pPr>
    </w:p>
    <w:p w14:paraId="29A64DA5" w14:textId="77777777" w:rsidR="008B5D21" w:rsidRDefault="008B5D21">
      <w:pPr>
        <w:pStyle w:val="Sinespaciado"/>
        <w:jc w:val="both"/>
        <w:rPr>
          <w:rFonts w:ascii="Arial" w:hAnsi="Arial"/>
          <w:sz w:val="20"/>
        </w:rPr>
      </w:pPr>
    </w:p>
    <w:p w14:paraId="6BFD788C" w14:textId="77777777" w:rsidR="008B5D21" w:rsidRDefault="008B5D21">
      <w:pPr>
        <w:pStyle w:val="Sinespaciado"/>
        <w:jc w:val="both"/>
        <w:rPr>
          <w:rFonts w:ascii="Arial" w:hAnsi="Arial"/>
          <w:sz w:val="20"/>
        </w:rPr>
      </w:pPr>
    </w:p>
    <w:p w14:paraId="7606893E" w14:textId="77777777" w:rsidR="008B5D21" w:rsidRDefault="008B5D21">
      <w:pPr>
        <w:pStyle w:val="Sinespaciado"/>
        <w:jc w:val="both"/>
        <w:rPr>
          <w:rFonts w:ascii="Arial" w:hAnsi="Arial"/>
          <w:sz w:val="20"/>
        </w:rPr>
      </w:pPr>
    </w:p>
    <w:p w14:paraId="2E12073A" w14:textId="04ABFFE2" w:rsidR="00F906EF" w:rsidRDefault="00F906EF">
      <w:pPr>
        <w:pStyle w:val="Sinespaciado"/>
        <w:jc w:val="both"/>
        <w:rPr>
          <w:rFonts w:ascii="Arial" w:hAnsi="Arial"/>
          <w:sz w:val="20"/>
        </w:rPr>
      </w:pPr>
    </w:p>
    <w:p w14:paraId="55844356" w14:textId="77777777" w:rsidR="00F906EF" w:rsidRDefault="00F906EF">
      <w:pPr>
        <w:pStyle w:val="Sinespaciado"/>
        <w:jc w:val="both"/>
        <w:rPr>
          <w:rFonts w:ascii="Arial" w:hAnsi="Arial"/>
          <w:sz w:val="20"/>
        </w:rPr>
      </w:pPr>
    </w:p>
    <w:p w14:paraId="14D8E343" w14:textId="77777777" w:rsidR="008B5D21" w:rsidRDefault="008627E5">
      <w:pPr>
        <w:pStyle w:val="Ttulo1"/>
        <w:numPr>
          <w:ilvl w:val="0"/>
          <w:numId w:val="1"/>
        </w:numPr>
        <w:spacing w:before="0" w:after="0"/>
        <w:jc w:val="center"/>
        <w:rPr>
          <w:rFonts w:ascii="Arial" w:hAnsi="Arial"/>
          <w:sz w:val="20"/>
        </w:rPr>
      </w:pPr>
      <w:r>
        <w:rPr>
          <w:rFonts w:ascii="Arial" w:hAnsi="Arial"/>
          <w:sz w:val="20"/>
        </w:rPr>
        <w:lastRenderedPageBreak/>
        <w:t>PLIEGO DE CONDICIONES</w:t>
      </w:r>
    </w:p>
    <w:p w14:paraId="5F933809" w14:textId="77777777" w:rsidR="008B5D21" w:rsidRDefault="008B5D21">
      <w:pPr>
        <w:jc w:val="both"/>
        <w:rPr>
          <w:rFonts w:ascii="Arial" w:hAnsi="Arial"/>
          <w:sz w:val="20"/>
        </w:rPr>
      </w:pPr>
    </w:p>
    <w:p w14:paraId="2DD9A20A" w14:textId="4F9108C6" w:rsidR="008B5D21" w:rsidRDefault="008627E5">
      <w:pPr>
        <w:pStyle w:val="Prrafodelista"/>
        <w:numPr>
          <w:ilvl w:val="0"/>
          <w:numId w:val="1"/>
        </w:numPr>
        <w:jc w:val="both"/>
        <w:rPr>
          <w:rFonts w:ascii="Arial" w:hAnsi="Arial"/>
          <w:b/>
        </w:rPr>
      </w:pPr>
      <w:r>
        <w:rPr>
          <w:rFonts w:ascii="Arial" w:hAnsi="Arial"/>
          <w:sz w:val="20"/>
        </w:rPr>
        <w:t xml:space="preserve">La LOTERÍA SANTANDER, en su calidad de Empresa Industrial y Comercial del Estado del orden departamental, está interesada en escoger mediante la modalidad de </w:t>
      </w:r>
      <w:r>
        <w:rPr>
          <w:rFonts w:ascii="Arial" w:hAnsi="Arial"/>
          <w:b/>
          <w:sz w:val="20"/>
        </w:rPr>
        <w:t>CONTRATACION DE MAYOR CUANTIA,</w:t>
      </w:r>
      <w:r>
        <w:rPr>
          <w:rFonts w:ascii="Arial" w:hAnsi="Arial"/>
          <w:sz w:val="20"/>
        </w:rPr>
        <w:t xml:space="preserve"> a la persona natural o jurídica,  consorcios o uniones temporales que cuenten con la infraestructura,  condiciones económicas,  técnicas, administrativas y de experiencia para adjudicar el contrato de:</w:t>
      </w:r>
      <w:r>
        <w:rPr>
          <w:rFonts w:ascii="Arial" w:hAnsi="Arial"/>
          <w:b/>
          <w:sz w:val="20"/>
        </w:rPr>
        <w:t xml:space="preserve"> </w:t>
      </w:r>
      <w:r w:rsidR="00F906EF">
        <w:rPr>
          <w:rFonts w:ascii="Arial" w:hAnsi="Arial"/>
          <w:b/>
          <w:sz w:val="20"/>
        </w:rPr>
        <w:t xml:space="preserve">IMPRESIÓN, SUMINISTRO, TRANSPORTE Y DISTRIBUCIÓN DE </w:t>
      </w:r>
      <w:r w:rsidR="006A4926">
        <w:rPr>
          <w:rFonts w:ascii="Arial" w:hAnsi="Arial"/>
          <w:b/>
          <w:sz w:val="20"/>
        </w:rPr>
        <w:t>5.400.000</w:t>
      </w:r>
      <w:r w:rsidR="00F906EF">
        <w:rPr>
          <w:rFonts w:ascii="Arial" w:hAnsi="Arial"/>
          <w:b/>
          <w:sz w:val="20"/>
        </w:rPr>
        <w:t xml:space="preserve"> BILLETES DE LOTERIA SANTANDER PARA </w:t>
      </w:r>
      <w:r w:rsidR="00DB4030">
        <w:rPr>
          <w:rFonts w:ascii="Arial" w:hAnsi="Arial"/>
          <w:b/>
          <w:sz w:val="20"/>
        </w:rPr>
        <w:t xml:space="preserve">TREINTA Y SEIS </w:t>
      </w:r>
      <w:r w:rsidR="00F906EF">
        <w:rPr>
          <w:rFonts w:ascii="Arial" w:hAnsi="Arial"/>
          <w:b/>
          <w:sz w:val="20"/>
        </w:rPr>
        <w:t>(</w:t>
      </w:r>
      <w:r w:rsidR="00DB4030">
        <w:rPr>
          <w:rFonts w:ascii="Arial" w:hAnsi="Arial"/>
          <w:b/>
          <w:sz w:val="20"/>
        </w:rPr>
        <w:t>36</w:t>
      </w:r>
      <w:r w:rsidR="00F906EF">
        <w:rPr>
          <w:rFonts w:ascii="Arial" w:hAnsi="Arial"/>
          <w:b/>
          <w:sz w:val="20"/>
        </w:rPr>
        <w:t xml:space="preserve">) SORTEOS A PARTIR DEL </w:t>
      </w:r>
      <w:r w:rsidR="00DB4030">
        <w:rPr>
          <w:rFonts w:ascii="Arial" w:hAnsi="Arial"/>
          <w:b/>
          <w:sz w:val="20"/>
        </w:rPr>
        <w:t xml:space="preserve">DIEZ </w:t>
      </w:r>
      <w:r w:rsidR="00F906EF">
        <w:rPr>
          <w:rFonts w:ascii="Arial" w:hAnsi="Arial"/>
          <w:b/>
          <w:sz w:val="20"/>
        </w:rPr>
        <w:t>(</w:t>
      </w:r>
      <w:r w:rsidR="00DB4030">
        <w:rPr>
          <w:rFonts w:ascii="Arial" w:hAnsi="Arial"/>
          <w:b/>
          <w:sz w:val="20"/>
        </w:rPr>
        <w:t>1</w:t>
      </w:r>
      <w:r w:rsidR="00F906EF">
        <w:rPr>
          <w:rFonts w:ascii="Arial" w:hAnsi="Arial"/>
          <w:b/>
          <w:sz w:val="20"/>
        </w:rPr>
        <w:t xml:space="preserve">0) DE </w:t>
      </w:r>
      <w:r w:rsidR="00DB4030">
        <w:rPr>
          <w:rFonts w:ascii="Arial" w:hAnsi="Arial"/>
          <w:b/>
          <w:sz w:val="20"/>
        </w:rPr>
        <w:t xml:space="preserve">MAYO </w:t>
      </w:r>
      <w:r w:rsidR="00F906EF">
        <w:rPr>
          <w:rFonts w:ascii="Arial" w:hAnsi="Arial"/>
          <w:b/>
          <w:sz w:val="20"/>
        </w:rPr>
        <w:t>DE 202</w:t>
      </w:r>
      <w:r w:rsidR="00DB4030">
        <w:rPr>
          <w:rFonts w:ascii="Arial" w:hAnsi="Arial"/>
          <w:b/>
          <w:sz w:val="20"/>
        </w:rPr>
        <w:t>4</w:t>
      </w:r>
      <w:r w:rsidR="00F906EF">
        <w:rPr>
          <w:rFonts w:ascii="Arial" w:hAnsi="Arial"/>
          <w:b/>
          <w:sz w:val="20"/>
        </w:rPr>
        <w:t>, ASÍ COMO LA RECOLECCIÓN DE LA DEVOLUCIÓN Y PREMIOS DE LOS SORTEOS.</w:t>
      </w:r>
    </w:p>
    <w:p w14:paraId="112A1B46" w14:textId="77777777" w:rsidR="008B5D21" w:rsidRDefault="008B5D21">
      <w:pPr>
        <w:pStyle w:val="Ttulo1"/>
        <w:numPr>
          <w:ilvl w:val="0"/>
          <w:numId w:val="1"/>
        </w:numPr>
        <w:spacing w:before="0" w:after="0" w:line="264" w:lineRule="auto"/>
        <w:jc w:val="both"/>
        <w:rPr>
          <w:rFonts w:ascii="Arial" w:hAnsi="Arial"/>
          <w:sz w:val="20"/>
        </w:rPr>
      </w:pPr>
    </w:p>
    <w:p w14:paraId="17650467" w14:textId="77777777" w:rsidR="008B5D21" w:rsidRDefault="008627E5">
      <w:pPr>
        <w:jc w:val="both"/>
        <w:rPr>
          <w:rFonts w:ascii="Arial" w:hAnsi="Arial"/>
          <w:b/>
          <w:sz w:val="20"/>
        </w:rPr>
      </w:pPr>
      <w:r>
        <w:rPr>
          <w:rFonts w:ascii="Arial" w:hAnsi="Arial"/>
          <w:b/>
          <w:sz w:val="20"/>
        </w:rPr>
        <w:t>RECOMENDACIONES GENERALES:</w:t>
      </w:r>
    </w:p>
    <w:p w14:paraId="1966B132" w14:textId="77777777" w:rsidR="008B5D21" w:rsidRDefault="008B5D21">
      <w:pPr>
        <w:jc w:val="both"/>
        <w:rPr>
          <w:rFonts w:ascii="Arial" w:hAnsi="Arial"/>
          <w:b/>
          <w:sz w:val="20"/>
        </w:rPr>
      </w:pPr>
    </w:p>
    <w:p w14:paraId="13A89379" w14:textId="77777777" w:rsidR="008B5D21" w:rsidRDefault="008627E5">
      <w:pPr>
        <w:jc w:val="both"/>
        <w:rPr>
          <w:rFonts w:ascii="Arial" w:hAnsi="Arial"/>
          <w:sz w:val="20"/>
        </w:rPr>
      </w:pPr>
      <w:r>
        <w:rPr>
          <w:rFonts w:ascii="Arial" w:hAnsi="Arial"/>
          <w:sz w:val="20"/>
        </w:rPr>
        <w:t>Para este proceso es importante que los proponentes tengan en cuenta que:</w:t>
      </w:r>
    </w:p>
    <w:p w14:paraId="452E474C" w14:textId="77777777" w:rsidR="008B5D21" w:rsidRDefault="008B5D21">
      <w:pPr>
        <w:jc w:val="both"/>
        <w:rPr>
          <w:rFonts w:ascii="Arial" w:hAnsi="Arial"/>
          <w:sz w:val="20"/>
        </w:rPr>
      </w:pPr>
    </w:p>
    <w:p w14:paraId="1B720D3F" w14:textId="77777777" w:rsidR="008B5D21" w:rsidRDefault="008627E5">
      <w:pPr>
        <w:jc w:val="both"/>
        <w:rPr>
          <w:rFonts w:ascii="Arial" w:hAnsi="Arial"/>
          <w:sz w:val="20"/>
        </w:rPr>
      </w:pPr>
      <w:r>
        <w:rPr>
          <w:rFonts w:ascii="Arial" w:hAnsi="Arial"/>
          <w:sz w:val="20"/>
        </w:rPr>
        <w:t>a-. Todas las horas estipuladas en el presente proceso, están expresadas conforme a la hora legal colombiana, certificada por la Superintendencia de Industria y Comercio.</w:t>
      </w:r>
    </w:p>
    <w:p w14:paraId="0172ED2D" w14:textId="77777777" w:rsidR="008B5D21" w:rsidRDefault="008B5D21">
      <w:pPr>
        <w:jc w:val="both"/>
        <w:rPr>
          <w:rFonts w:ascii="Arial" w:hAnsi="Arial"/>
          <w:sz w:val="20"/>
        </w:rPr>
      </w:pPr>
    </w:p>
    <w:p w14:paraId="31018F2C" w14:textId="77777777" w:rsidR="008B5D21" w:rsidRDefault="008627E5">
      <w:pPr>
        <w:jc w:val="both"/>
        <w:rPr>
          <w:rFonts w:ascii="Arial" w:hAnsi="Arial"/>
          <w:sz w:val="20"/>
        </w:rPr>
      </w:pPr>
      <w:r>
        <w:rPr>
          <w:rFonts w:ascii="Arial" w:hAnsi="Arial"/>
          <w:sz w:val="20"/>
        </w:rPr>
        <w:t>b-. Verifique antes que nada que no esté incurso en ninguna de las inhabilidades e incompatibilidades para contratar.</w:t>
      </w:r>
    </w:p>
    <w:p w14:paraId="23DE4AD4" w14:textId="77777777" w:rsidR="008B5D21" w:rsidRDefault="008B5D21">
      <w:pPr>
        <w:pStyle w:val="Prrafodelista"/>
        <w:jc w:val="both"/>
        <w:rPr>
          <w:rFonts w:ascii="Arial" w:hAnsi="Arial"/>
          <w:sz w:val="20"/>
        </w:rPr>
      </w:pPr>
    </w:p>
    <w:p w14:paraId="21E95CB4" w14:textId="77777777" w:rsidR="008B5D21" w:rsidRDefault="008627E5">
      <w:pPr>
        <w:jc w:val="both"/>
        <w:rPr>
          <w:rFonts w:ascii="Arial" w:hAnsi="Arial"/>
          <w:sz w:val="20"/>
        </w:rPr>
      </w:pPr>
      <w:r>
        <w:rPr>
          <w:rFonts w:ascii="Arial" w:hAnsi="Arial"/>
          <w:sz w:val="20"/>
        </w:rPr>
        <w:t>c-. Reúna toda la información y documentación exigida y verifique la vigencia de aquella que la requiera.</w:t>
      </w:r>
    </w:p>
    <w:p w14:paraId="109631A2" w14:textId="77777777" w:rsidR="008B5D21" w:rsidRDefault="008B5D21">
      <w:pPr>
        <w:pStyle w:val="Prrafodelista"/>
        <w:jc w:val="both"/>
        <w:rPr>
          <w:rFonts w:ascii="Arial" w:hAnsi="Arial"/>
          <w:sz w:val="20"/>
        </w:rPr>
      </w:pPr>
    </w:p>
    <w:p w14:paraId="6CFAD393" w14:textId="77777777" w:rsidR="008B5D21" w:rsidRDefault="008627E5">
      <w:pPr>
        <w:jc w:val="both"/>
        <w:rPr>
          <w:rFonts w:ascii="Arial" w:hAnsi="Arial"/>
          <w:sz w:val="20"/>
        </w:rPr>
      </w:pPr>
      <w:r>
        <w:rPr>
          <w:rFonts w:ascii="Arial" w:hAnsi="Arial"/>
          <w:sz w:val="20"/>
        </w:rPr>
        <w:t>d-. Verifique que la póliza de seriedad de la propuesta cumpla con los requisitos establecidos en el pliego.</w:t>
      </w:r>
    </w:p>
    <w:p w14:paraId="6D93AE0A" w14:textId="77777777" w:rsidR="008B5D21" w:rsidRDefault="008B5D21">
      <w:pPr>
        <w:pStyle w:val="Prrafodelista"/>
        <w:jc w:val="both"/>
        <w:rPr>
          <w:rFonts w:ascii="Arial" w:hAnsi="Arial"/>
          <w:sz w:val="20"/>
        </w:rPr>
      </w:pPr>
    </w:p>
    <w:p w14:paraId="5588B2FD" w14:textId="77777777" w:rsidR="008B5D21" w:rsidRDefault="008627E5">
      <w:pPr>
        <w:jc w:val="both"/>
        <w:rPr>
          <w:rFonts w:ascii="Arial" w:hAnsi="Arial"/>
          <w:sz w:val="20"/>
        </w:rPr>
      </w:pPr>
      <w:r>
        <w:rPr>
          <w:rFonts w:ascii="Arial" w:hAnsi="Arial"/>
          <w:sz w:val="20"/>
        </w:rPr>
        <w:t>e-. Toda consulta deberá formularse por escrito; no se atenderán consultas personales ni telefónicas.</w:t>
      </w:r>
    </w:p>
    <w:p w14:paraId="78476966" w14:textId="77777777" w:rsidR="008B5D21" w:rsidRDefault="008B5D21">
      <w:pPr>
        <w:jc w:val="both"/>
        <w:rPr>
          <w:rFonts w:ascii="Arial" w:hAnsi="Arial"/>
          <w:sz w:val="20"/>
        </w:rPr>
      </w:pPr>
    </w:p>
    <w:p w14:paraId="66A377EC" w14:textId="77777777" w:rsidR="008B5D21" w:rsidRDefault="008627E5">
      <w:pPr>
        <w:jc w:val="both"/>
        <w:rPr>
          <w:rFonts w:ascii="Arial" w:hAnsi="Arial"/>
          <w:sz w:val="20"/>
        </w:rPr>
      </w:pPr>
      <w:r>
        <w:rPr>
          <w:rFonts w:ascii="Arial" w:hAnsi="Arial"/>
          <w:sz w:val="20"/>
        </w:rPr>
        <w:t>f-. Los proponentes, por la sola presentación de su propuesta, autorizan a la entidad para verificar la información que suministren.</w:t>
      </w:r>
    </w:p>
    <w:p w14:paraId="283C7AF8" w14:textId="77777777" w:rsidR="008B5D21" w:rsidRDefault="008B5D21">
      <w:pPr>
        <w:pStyle w:val="Prrafodelista"/>
        <w:jc w:val="both"/>
        <w:rPr>
          <w:rFonts w:ascii="Arial" w:hAnsi="Arial"/>
          <w:sz w:val="20"/>
        </w:rPr>
      </w:pPr>
    </w:p>
    <w:p w14:paraId="33463497" w14:textId="77777777" w:rsidR="008B5D21" w:rsidRDefault="008627E5">
      <w:pPr>
        <w:jc w:val="both"/>
        <w:rPr>
          <w:rFonts w:ascii="Arial" w:hAnsi="Arial"/>
          <w:sz w:val="20"/>
        </w:rPr>
      </w:pPr>
      <w:r>
        <w:rPr>
          <w:rFonts w:ascii="Arial" w:hAnsi="Arial"/>
          <w:sz w:val="20"/>
        </w:rPr>
        <w:t xml:space="preserve">g-. Toda comunicación enviada por los proponentes deberá dirigirse a la Gerencia General de la Lotería Santander. </w:t>
      </w:r>
    </w:p>
    <w:p w14:paraId="275C5D0C" w14:textId="77777777" w:rsidR="008B5D21" w:rsidRDefault="008B5D21">
      <w:pPr>
        <w:pStyle w:val="Prrafodelista"/>
        <w:jc w:val="both"/>
        <w:rPr>
          <w:rFonts w:ascii="Arial" w:hAnsi="Arial"/>
          <w:sz w:val="20"/>
        </w:rPr>
      </w:pPr>
    </w:p>
    <w:p w14:paraId="1D6A672F" w14:textId="77777777" w:rsidR="008B5D21" w:rsidRDefault="008627E5">
      <w:pPr>
        <w:jc w:val="both"/>
        <w:rPr>
          <w:rFonts w:ascii="Arial" w:hAnsi="Arial"/>
          <w:sz w:val="20"/>
        </w:rPr>
      </w:pPr>
      <w:r>
        <w:rPr>
          <w:rFonts w:ascii="Arial" w:hAnsi="Arial"/>
          <w:sz w:val="20"/>
        </w:rPr>
        <w:t>h-. La presentación de la propuesta constituye evidencia de que se estudiaron completamente las especificaciones técnicas, formatos y demás documentos del proceso; que se recibieron las aclaraciones necesarias sobre las inquietudes o dudas previamente consultadas y que se acepta que este pliego es completo, compatible y adecuado; también que han tenido en cuenta lo anterior para definir las obligaciones que se adquirirán en virtud del contrato que se celebrará.</w:t>
      </w:r>
    </w:p>
    <w:p w14:paraId="19E9FAB0" w14:textId="77777777" w:rsidR="00164A5A" w:rsidRDefault="00164A5A">
      <w:pPr>
        <w:jc w:val="both"/>
        <w:rPr>
          <w:rFonts w:ascii="Arial" w:hAnsi="Arial"/>
          <w:sz w:val="20"/>
        </w:rPr>
      </w:pPr>
    </w:p>
    <w:p w14:paraId="625C3A2F" w14:textId="77777777" w:rsidR="00164A5A" w:rsidRDefault="00164A5A">
      <w:pPr>
        <w:jc w:val="both"/>
        <w:rPr>
          <w:rFonts w:ascii="Arial" w:hAnsi="Arial"/>
          <w:sz w:val="20"/>
        </w:rPr>
      </w:pPr>
    </w:p>
    <w:p w14:paraId="016B27E9" w14:textId="77777777" w:rsidR="00164A5A" w:rsidRDefault="00164A5A">
      <w:pPr>
        <w:jc w:val="both"/>
        <w:rPr>
          <w:rFonts w:ascii="Arial" w:hAnsi="Arial"/>
          <w:sz w:val="20"/>
        </w:rPr>
      </w:pPr>
    </w:p>
    <w:p w14:paraId="5DC4672F" w14:textId="77777777" w:rsidR="00164A5A" w:rsidRDefault="00164A5A">
      <w:pPr>
        <w:jc w:val="both"/>
        <w:rPr>
          <w:rFonts w:ascii="Arial" w:hAnsi="Arial"/>
          <w:sz w:val="20"/>
        </w:rPr>
      </w:pPr>
    </w:p>
    <w:p w14:paraId="61265BAD" w14:textId="77777777" w:rsidR="00164A5A" w:rsidRDefault="00164A5A">
      <w:pPr>
        <w:jc w:val="both"/>
        <w:rPr>
          <w:rFonts w:ascii="Arial" w:hAnsi="Arial"/>
          <w:sz w:val="20"/>
        </w:rPr>
      </w:pPr>
    </w:p>
    <w:p w14:paraId="37271006" w14:textId="77777777" w:rsidR="00164A5A" w:rsidRDefault="00164A5A">
      <w:pPr>
        <w:jc w:val="both"/>
        <w:rPr>
          <w:rFonts w:ascii="Arial" w:hAnsi="Arial"/>
          <w:sz w:val="20"/>
        </w:rPr>
      </w:pPr>
    </w:p>
    <w:p w14:paraId="0D1C2C19" w14:textId="77777777" w:rsidR="00164A5A" w:rsidRDefault="00164A5A">
      <w:pPr>
        <w:jc w:val="both"/>
        <w:rPr>
          <w:rFonts w:ascii="Arial" w:hAnsi="Arial"/>
          <w:sz w:val="20"/>
        </w:rPr>
      </w:pPr>
    </w:p>
    <w:p w14:paraId="4B774312" w14:textId="77777777" w:rsidR="00164A5A" w:rsidRDefault="00164A5A">
      <w:pPr>
        <w:jc w:val="both"/>
        <w:rPr>
          <w:rFonts w:ascii="Arial" w:hAnsi="Arial"/>
          <w:sz w:val="20"/>
        </w:rPr>
      </w:pPr>
    </w:p>
    <w:p w14:paraId="098F874F" w14:textId="77777777" w:rsidR="00164A5A" w:rsidRDefault="00164A5A">
      <w:pPr>
        <w:jc w:val="both"/>
        <w:rPr>
          <w:rFonts w:ascii="Arial" w:hAnsi="Arial"/>
          <w:sz w:val="20"/>
        </w:rPr>
      </w:pPr>
    </w:p>
    <w:p w14:paraId="49DE251F" w14:textId="77777777" w:rsidR="00164A5A" w:rsidRDefault="00164A5A">
      <w:pPr>
        <w:jc w:val="both"/>
        <w:rPr>
          <w:rFonts w:ascii="Arial" w:hAnsi="Arial"/>
          <w:sz w:val="20"/>
        </w:rPr>
      </w:pPr>
    </w:p>
    <w:p w14:paraId="259D2023" w14:textId="77777777" w:rsidR="00164A5A" w:rsidRDefault="00164A5A">
      <w:pPr>
        <w:jc w:val="both"/>
        <w:rPr>
          <w:rFonts w:ascii="Arial" w:hAnsi="Arial"/>
          <w:sz w:val="20"/>
        </w:rPr>
      </w:pPr>
    </w:p>
    <w:p w14:paraId="04972710" w14:textId="77777777" w:rsidR="00164A5A" w:rsidRDefault="00164A5A">
      <w:pPr>
        <w:jc w:val="both"/>
        <w:rPr>
          <w:rFonts w:ascii="Arial" w:hAnsi="Arial"/>
          <w:sz w:val="20"/>
        </w:rPr>
      </w:pPr>
    </w:p>
    <w:p w14:paraId="76E57205" w14:textId="77777777" w:rsidR="00164A5A" w:rsidRDefault="00164A5A">
      <w:pPr>
        <w:jc w:val="both"/>
        <w:rPr>
          <w:rFonts w:ascii="Arial" w:hAnsi="Arial"/>
          <w:sz w:val="20"/>
        </w:rPr>
      </w:pPr>
    </w:p>
    <w:p w14:paraId="45D45F76" w14:textId="77777777" w:rsidR="00164A5A" w:rsidRDefault="00164A5A">
      <w:pPr>
        <w:jc w:val="both"/>
        <w:rPr>
          <w:rFonts w:ascii="Arial" w:hAnsi="Arial"/>
          <w:sz w:val="20"/>
        </w:rPr>
      </w:pPr>
    </w:p>
    <w:p w14:paraId="7C9E8CEE" w14:textId="77777777" w:rsidR="00164A5A" w:rsidRDefault="00164A5A">
      <w:pPr>
        <w:jc w:val="both"/>
        <w:rPr>
          <w:rFonts w:ascii="Arial" w:hAnsi="Arial"/>
          <w:sz w:val="20"/>
        </w:rPr>
      </w:pPr>
    </w:p>
    <w:p w14:paraId="0F6C338F" w14:textId="77777777" w:rsidR="00164A5A" w:rsidRDefault="00164A5A">
      <w:pPr>
        <w:jc w:val="both"/>
        <w:rPr>
          <w:rFonts w:ascii="Arial" w:hAnsi="Arial"/>
          <w:sz w:val="20"/>
        </w:rPr>
      </w:pPr>
    </w:p>
    <w:p w14:paraId="13548024" w14:textId="77777777" w:rsidR="00164A5A" w:rsidRDefault="00164A5A">
      <w:pPr>
        <w:jc w:val="both"/>
        <w:rPr>
          <w:rFonts w:ascii="Arial" w:hAnsi="Arial"/>
          <w:sz w:val="20"/>
        </w:rPr>
      </w:pPr>
    </w:p>
    <w:p w14:paraId="32875574" w14:textId="77777777" w:rsidR="00164A5A" w:rsidRDefault="00164A5A">
      <w:pPr>
        <w:jc w:val="both"/>
        <w:rPr>
          <w:rFonts w:ascii="Arial" w:hAnsi="Arial"/>
          <w:sz w:val="20"/>
        </w:rPr>
      </w:pPr>
    </w:p>
    <w:p w14:paraId="725481F7" w14:textId="77777777" w:rsidR="00164A5A" w:rsidRDefault="00164A5A">
      <w:pPr>
        <w:jc w:val="both"/>
        <w:rPr>
          <w:rFonts w:ascii="Arial" w:hAnsi="Arial"/>
          <w:sz w:val="20"/>
        </w:rPr>
      </w:pPr>
    </w:p>
    <w:p w14:paraId="4ECBA980" w14:textId="77777777" w:rsidR="00164A5A" w:rsidRDefault="00164A5A">
      <w:pPr>
        <w:jc w:val="both"/>
        <w:rPr>
          <w:rFonts w:ascii="Arial" w:hAnsi="Arial"/>
          <w:sz w:val="20"/>
        </w:rPr>
      </w:pPr>
    </w:p>
    <w:p w14:paraId="07DB914E" w14:textId="77777777" w:rsidR="00164A5A" w:rsidRDefault="00164A5A">
      <w:pPr>
        <w:jc w:val="both"/>
        <w:rPr>
          <w:rFonts w:ascii="Arial" w:hAnsi="Arial"/>
          <w:sz w:val="20"/>
        </w:rPr>
      </w:pPr>
    </w:p>
    <w:p w14:paraId="1605370A" w14:textId="77777777" w:rsidR="008B5D21" w:rsidRDefault="008B5D21">
      <w:pPr>
        <w:pStyle w:val="Prrafodelista"/>
        <w:jc w:val="both"/>
        <w:rPr>
          <w:rFonts w:ascii="Arial" w:hAnsi="Arial"/>
          <w:sz w:val="20"/>
        </w:rPr>
      </w:pPr>
    </w:p>
    <w:p w14:paraId="611D409D" w14:textId="77777777" w:rsidR="008B5D21" w:rsidRDefault="008627E5">
      <w:pPr>
        <w:pStyle w:val="Ttulo1"/>
        <w:numPr>
          <w:ilvl w:val="0"/>
          <w:numId w:val="1"/>
        </w:numPr>
        <w:spacing w:before="0" w:after="0"/>
        <w:jc w:val="center"/>
        <w:rPr>
          <w:rFonts w:ascii="Arial" w:hAnsi="Arial"/>
          <w:b w:val="0"/>
          <w:sz w:val="20"/>
        </w:rPr>
      </w:pPr>
      <w:r>
        <w:rPr>
          <w:rFonts w:ascii="Arial" w:hAnsi="Arial"/>
          <w:sz w:val="20"/>
        </w:rPr>
        <w:lastRenderedPageBreak/>
        <w:t>CAPÍTULO I</w:t>
      </w:r>
    </w:p>
    <w:p w14:paraId="3A44B9E7" w14:textId="77777777" w:rsidR="008B5D21" w:rsidRDefault="008B5D21">
      <w:pPr>
        <w:pStyle w:val="Ttulo1"/>
        <w:numPr>
          <w:ilvl w:val="0"/>
          <w:numId w:val="1"/>
        </w:numPr>
        <w:spacing w:before="0" w:after="0"/>
        <w:jc w:val="both"/>
        <w:rPr>
          <w:rFonts w:ascii="Arial" w:hAnsi="Arial"/>
          <w:sz w:val="20"/>
        </w:rPr>
      </w:pPr>
    </w:p>
    <w:p w14:paraId="799C97D9" w14:textId="77777777" w:rsidR="008B5D21" w:rsidRDefault="008627E5">
      <w:pPr>
        <w:pStyle w:val="Ttulo1"/>
        <w:numPr>
          <w:ilvl w:val="0"/>
          <w:numId w:val="1"/>
        </w:numPr>
        <w:spacing w:before="0" w:after="0"/>
        <w:jc w:val="center"/>
        <w:rPr>
          <w:rFonts w:ascii="Arial" w:hAnsi="Arial"/>
          <w:sz w:val="20"/>
        </w:rPr>
      </w:pPr>
      <w:r>
        <w:rPr>
          <w:rFonts w:ascii="Arial" w:hAnsi="Arial"/>
          <w:sz w:val="20"/>
        </w:rPr>
        <w:t>INFORMACIÓN GENERAL</w:t>
      </w:r>
    </w:p>
    <w:p w14:paraId="077A643C" w14:textId="77777777" w:rsidR="008B5D21" w:rsidRDefault="008B5D21">
      <w:pPr>
        <w:pStyle w:val="Ttulo1"/>
        <w:spacing w:before="0" w:after="0"/>
        <w:jc w:val="both"/>
        <w:rPr>
          <w:rFonts w:ascii="Arial" w:hAnsi="Arial"/>
          <w:sz w:val="20"/>
        </w:rPr>
      </w:pPr>
    </w:p>
    <w:p w14:paraId="7D6403C5" w14:textId="77777777" w:rsidR="008B5D21" w:rsidRDefault="008627E5">
      <w:pPr>
        <w:pStyle w:val="Ttulo1"/>
        <w:numPr>
          <w:ilvl w:val="0"/>
          <w:numId w:val="1"/>
        </w:numPr>
        <w:spacing w:before="0" w:after="0"/>
        <w:jc w:val="both"/>
        <w:rPr>
          <w:rFonts w:ascii="Arial" w:hAnsi="Arial"/>
          <w:sz w:val="20"/>
        </w:rPr>
      </w:pPr>
      <w:r>
        <w:rPr>
          <w:rFonts w:ascii="Arial" w:hAnsi="Arial"/>
          <w:sz w:val="20"/>
        </w:rPr>
        <w:t>1.1 OBJETO.</w:t>
      </w:r>
    </w:p>
    <w:p w14:paraId="00F1A2B1" w14:textId="77777777" w:rsidR="008B5D21" w:rsidRDefault="008B5D21">
      <w:pPr>
        <w:jc w:val="both"/>
        <w:rPr>
          <w:rFonts w:ascii="Arial" w:hAnsi="Arial"/>
          <w:sz w:val="20"/>
        </w:rPr>
      </w:pPr>
    </w:p>
    <w:p w14:paraId="2548BF53" w14:textId="640050BE" w:rsidR="00051292" w:rsidRDefault="008627E5" w:rsidP="00051292">
      <w:pPr>
        <w:pStyle w:val="Prrafodelista"/>
        <w:numPr>
          <w:ilvl w:val="0"/>
          <w:numId w:val="1"/>
        </w:numPr>
        <w:jc w:val="both"/>
        <w:rPr>
          <w:rFonts w:ascii="Arial" w:hAnsi="Arial"/>
          <w:b/>
        </w:rPr>
      </w:pPr>
      <w:r>
        <w:rPr>
          <w:rFonts w:ascii="Arial" w:hAnsi="Arial"/>
          <w:sz w:val="20"/>
        </w:rPr>
        <w:t xml:space="preserve">El objeto del presente proceso lo constituye: </w:t>
      </w:r>
      <w:r w:rsidR="00051292">
        <w:rPr>
          <w:rFonts w:ascii="Arial" w:hAnsi="Arial"/>
          <w:b/>
          <w:sz w:val="20"/>
        </w:rPr>
        <w:t xml:space="preserve">CONTRATAR LA IMPRESIÓN, SUMINISTRO, TRANSPORTE Y DISTRIBUCIÓN DE </w:t>
      </w:r>
      <w:r w:rsidR="006A4926">
        <w:rPr>
          <w:rFonts w:ascii="Arial" w:hAnsi="Arial"/>
          <w:b/>
          <w:sz w:val="20"/>
        </w:rPr>
        <w:t>5.400.000</w:t>
      </w:r>
      <w:r w:rsidR="00051292">
        <w:rPr>
          <w:rFonts w:ascii="Arial" w:hAnsi="Arial"/>
          <w:b/>
          <w:sz w:val="20"/>
        </w:rPr>
        <w:t xml:space="preserve"> BILLETES DE LOTERIA SANTANDER PARA TREINTA Y SEIS (36) SORTEOS A PARTIR DEL DIEZ (10) DE MAYO DE 2024, ASÍ COMO LA RECOLECCIÓN DE LA DEVOLUCIÓN Y PREMIOS DE LOS SORTEOS.</w:t>
      </w:r>
    </w:p>
    <w:p w14:paraId="50FB192C" w14:textId="27B51DE1" w:rsidR="008B5D21" w:rsidRDefault="008B5D21" w:rsidP="00F906EF">
      <w:pPr>
        <w:pStyle w:val="Prrafodelista"/>
        <w:tabs>
          <w:tab w:val="left" w:pos="0"/>
        </w:tabs>
        <w:ind w:left="0"/>
        <w:jc w:val="both"/>
        <w:rPr>
          <w:rFonts w:ascii="Arial" w:hAnsi="Arial"/>
          <w:b/>
        </w:rPr>
      </w:pPr>
    </w:p>
    <w:p w14:paraId="4C0181A7" w14:textId="77777777" w:rsidR="008B5D21" w:rsidRDefault="008627E5">
      <w:pPr>
        <w:pStyle w:val="Ttulo1"/>
        <w:numPr>
          <w:ilvl w:val="0"/>
          <w:numId w:val="1"/>
        </w:numPr>
        <w:spacing w:before="0" w:after="0"/>
        <w:jc w:val="both"/>
        <w:rPr>
          <w:rFonts w:ascii="Arial" w:hAnsi="Arial"/>
          <w:sz w:val="20"/>
        </w:rPr>
      </w:pPr>
      <w:r>
        <w:rPr>
          <w:rFonts w:ascii="Arial" w:hAnsi="Arial"/>
          <w:sz w:val="20"/>
        </w:rPr>
        <w:t>1.2.-DEFINICIONES.</w:t>
      </w:r>
    </w:p>
    <w:p w14:paraId="70D7D2B6" w14:textId="77777777" w:rsidR="008B5D21" w:rsidRDefault="008B5D21">
      <w:pPr>
        <w:pStyle w:val="Textoindependiente2"/>
        <w:rPr>
          <w:rFonts w:ascii="Arial" w:hAnsi="Arial"/>
          <w:b/>
          <w:sz w:val="20"/>
        </w:rPr>
      </w:pPr>
    </w:p>
    <w:p w14:paraId="22BB714D" w14:textId="77777777" w:rsidR="008B5D21" w:rsidRDefault="008627E5">
      <w:pPr>
        <w:jc w:val="both"/>
        <w:rPr>
          <w:rFonts w:ascii="Arial" w:hAnsi="Arial"/>
          <w:sz w:val="20"/>
        </w:rPr>
      </w:pPr>
      <w:r>
        <w:rPr>
          <w:rFonts w:ascii="Arial" w:hAnsi="Arial"/>
          <w:b/>
          <w:sz w:val="20"/>
        </w:rPr>
        <w:t xml:space="preserve">LOTERIA TRADICIONAL (LEY 643 DE 2001): “Artículo 11. </w:t>
      </w:r>
      <w:r>
        <w:rPr>
          <w:rFonts w:ascii="Arial" w:hAnsi="Arial"/>
          <w:b/>
          <w:i/>
          <w:sz w:val="20"/>
        </w:rPr>
        <w:t>Lotería tradicional</w:t>
      </w:r>
      <w:r>
        <w:rPr>
          <w:rFonts w:ascii="Arial" w:hAnsi="Arial"/>
          <w:sz w:val="20"/>
        </w:rPr>
        <w:t>. Es una modalidad de juego de suerte y azar realizada en forma periódica por un ente legal autorizado, el cual emite y pone en circulación billetes indivisos o fraccionados de precios fijos singularizados con una combinación numérica y de otros caracteres a la vista obligándose a otorgar un premio en dinero, fijado previamente en el correspondiente plan al tenedor del billete o fracción cuya combinación o aproximaciones preestablecidas coincidan en su orden con aquella obtenida al azar en sorteo público efectuado por la entidad gestora.</w:t>
      </w:r>
    </w:p>
    <w:p w14:paraId="0BF66115" w14:textId="77777777" w:rsidR="008B5D21" w:rsidRDefault="008B5D21">
      <w:pPr>
        <w:jc w:val="both"/>
        <w:rPr>
          <w:rFonts w:ascii="Arial" w:hAnsi="Arial"/>
          <w:sz w:val="20"/>
        </w:rPr>
      </w:pPr>
    </w:p>
    <w:p w14:paraId="05F70866" w14:textId="77777777" w:rsidR="008B5D21" w:rsidRDefault="008627E5">
      <w:pPr>
        <w:jc w:val="both"/>
        <w:rPr>
          <w:rFonts w:ascii="Arial" w:hAnsi="Arial"/>
          <w:sz w:val="20"/>
        </w:rPr>
      </w:pPr>
      <w:r>
        <w:rPr>
          <w:rFonts w:ascii="Arial" w:hAnsi="Arial"/>
          <w:b/>
          <w:sz w:val="20"/>
        </w:rPr>
        <w:t xml:space="preserve">Artículo 12. </w:t>
      </w:r>
      <w:r>
        <w:rPr>
          <w:rFonts w:ascii="Arial" w:hAnsi="Arial"/>
          <w:b/>
          <w:i/>
          <w:sz w:val="20"/>
        </w:rPr>
        <w:t>Explotación de las loterías</w:t>
      </w:r>
      <w:r>
        <w:rPr>
          <w:rFonts w:ascii="Arial" w:hAnsi="Arial"/>
          <w:sz w:val="20"/>
        </w:rPr>
        <w:t>. Corresponde a los departamentos y al Distrito Capital la explotación, como arbitrio rentístico, de las loterías tradicionales. Para tal efecto el reglamento distinguirá entre sorteos ordinarios y sorteos extraordinarios con base en el número de sorteos y en el plan de premios a distribuir, siempre procurando la eficiencia de los mismos y las garantías al apostador”.</w:t>
      </w:r>
    </w:p>
    <w:p w14:paraId="7109D325" w14:textId="77777777" w:rsidR="008B5D21" w:rsidRDefault="008B5D21">
      <w:pPr>
        <w:pStyle w:val="Textoindependiente2"/>
        <w:rPr>
          <w:rFonts w:ascii="Arial" w:hAnsi="Arial"/>
          <w:b/>
          <w:sz w:val="20"/>
        </w:rPr>
      </w:pPr>
    </w:p>
    <w:p w14:paraId="20F62515" w14:textId="77777777" w:rsidR="008B5D21" w:rsidRDefault="008627E5">
      <w:pPr>
        <w:jc w:val="both"/>
        <w:rPr>
          <w:rFonts w:ascii="Arial" w:hAnsi="Arial"/>
          <w:color w:val="00B0F0"/>
          <w:sz w:val="20"/>
        </w:rPr>
      </w:pPr>
      <w:r>
        <w:rPr>
          <w:rFonts w:ascii="Arial" w:hAnsi="Arial"/>
          <w:b/>
          <w:sz w:val="20"/>
        </w:rPr>
        <w:t xml:space="preserve">Artículo 14. </w:t>
      </w:r>
      <w:r>
        <w:rPr>
          <w:rFonts w:ascii="Arial" w:hAnsi="Arial"/>
          <w:b/>
          <w:i/>
          <w:sz w:val="20"/>
        </w:rPr>
        <w:t>Administración de las loterías</w:t>
      </w:r>
      <w:r>
        <w:rPr>
          <w:rFonts w:ascii="Arial" w:hAnsi="Arial"/>
          <w:b/>
          <w:sz w:val="20"/>
        </w:rPr>
        <w:t xml:space="preserve">. </w:t>
      </w:r>
      <w:r>
        <w:rPr>
          <w:rFonts w:ascii="Arial" w:hAnsi="Arial"/>
          <w:sz w:val="20"/>
        </w:rPr>
        <w:t>Las loterías tradicionales o de billetes serán administradas por empresas industriales y comerciales del Estado del orden departamental o del Distrito Capital o por Sociedades de Capital Público Departamental (SCPD) creadas por la asociación de varios departamentos y/o el Distrito Capital. La participación en estas sociedades será autorizada por la Asamblea Departamental o el Concejo Distrital, a iniciativa del gobernador o alcalde, según el caso. Estas empresas y sociedades tendrán personería jurídica, autonomía administrativa y patrimonio independiente, cuyo objeto social será la administración y/</w:t>
      </w:r>
      <w:proofErr w:type="spellStart"/>
      <w:r>
        <w:rPr>
          <w:rFonts w:ascii="Arial" w:hAnsi="Arial"/>
          <w:sz w:val="20"/>
        </w:rPr>
        <w:t>o</w:t>
      </w:r>
      <w:proofErr w:type="spellEnd"/>
      <w:r>
        <w:rPr>
          <w:rFonts w:ascii="Arial" w:hAnsi="Arial"/>
          <w:sz w:val="20"/>
        </w:rPr>
        <w:t xml:space="preserve"> operación de la lotería tradicional o de billetes y de los demás juegos de su competencia contemplados en esta ley.</w:t>
      </w:r>
    </w:p>
    <w:p w14:paraId="1DF96D2C" w14:textId="77777777" w:rsidR="008B5D21" w:rsidRDefault="008B5D21">
      <w:pPr>
        <w:pStyle w:val="Textoindependiente2"/>
        <w:rPr>
          <w:rFonts w:ascii="Arial" w:hAnsi="Arial"/>
          <w:b/>
          <w:sz w:val="20"/>
          <w:highlight w:val="yellow"/>
        </w:rPr>
      </w:pPr>
    </w:p>
    <w:p w14:paraId="04DE02F6" w14:textId="77777777" w:rsidR="008B5D21" w:rsidRDefault="008627E5">
      <w:pPr>
        <w:pStyle w:val="Textoindependiente2"/>
        <w:rPr>
          <w:rFonts w:ascii="Arial" w:hAnsi="Arial"/>
          <w:sz w:val="20"/>
        </w:rPr>
      </w:pPr>
      <w:r>
        <w:rPr>
          <w:rFonts w:ascii="Arial" w:hAnsi="Arial"/>
          <w:b/>
          <w:sz w:val="20"/>
        </w:rPr>
        <w:t xml:space="preserve">BILLETE (Artículo 2 Decreto No 2975 de 2004): </w:t>
      </w:r>
      <w:r>
        <w:rPr>
          <w:rFonts w:ascii="Arial" w:hAnsi="Arial"/>
          <w:sz w:val="20"/>
        </w:rPr>
        <w:t>“Es el documento indiviso o fraccionado, singularizado con una combinación numérica y de otros caracteres a la vista, emitido por la entidad administradora u operadora de la lotería que constituye prueba del contrato de juego entre el tenedor del mismo y la entidad operadora de la Lotería.</w:t>
      </w:r>
    </w:p>
    <w:p w14:paraId="54243FE7" w14:textId="77777777" w:rsidR="008B5D21" w:rsidRDefault="008B5D21">
      <w:pPr>
        <w:pStyle w:val="Textoindependiente2"/>
        <w:rPr>
          <w:rFonts w:ascii="Arial" w:hAnsi="Arial"/>
          <w:b/>
          <w:sz w:val="20"/>
        </w:rPr>
      </w:pPr>
    </w:p>
    <w:p w14:paraId="0DB46507" w14:textId="77777777" w:rsidR="008B5D21" w:rsidRDefault="008627E5">
      <w:pPr>
        <w:pStyle w:val="Textoindependiente2"/>
        <w:rPr>
          <w:rFonts w:ascii="Arial" w:hAnsi="Arial"/>
          <w:sz w:val="20"/>
        </w:rPr>
      </w:pPr>
      <w:r>
        <w:rPr>
          <w:rFonts w:ascii="Arial" w:hAnsi="Arial"/>
          <w:b/>
          <w:sz w:val="20"/>
        </w:rPr>
        <w:t xml:space="preserve">EMISION (Artículo 2 Decreto No 2975 de 2004): </w:t>
      </w:r>
      <w:r>
        <w:rPr>
          <w:rFonts w:ascii="Arial" w:hAnsi="Arial"/>
          <w:sz w:val="20"/>
        </w:rPr>
        <w:t>Es el número total de billetes indivisos o fraccionados que resulta de las posibles combinaciones numéricas y/o caracteres a la vista que componen cada sorteo y que figura en forma expresa en el billete.”</w:t>
      </w:r>
    </w:p>
    <w:p w14:paraId="5C94646E" w14:textId="77777777" w:rsidR="008B5D21" w:rsidRDefault="008B5D21">
      <w:pPr>
        <w:pStyle w:val="Textoindependiente2"/>
        <w:rPr>
          <w:rFonts w:ascii="Arial" w:hAnsi="Arial"/>
          <w:b/>
          <w:sz w:val="20"/>
        </w:rPr>
      </w:pPr>
    </w:p>
    <w:p w14:paraId="43DDB437" w14:textId="77777777" w:rsidR="008B5D21" w:rsidRDefault="008627E5">
      <w:pPr>
        <w:pStyle w:val="Textoindependiente2"/>
        <w:rPr>
          <w:rFonts w:ascii="Arial" w:hAnsi="Arial"/>
          <w:b/>
          <w:sz w:val="20"/>
        </w:rPr>
      </w:pPr>
      <w:r>
        <w:rPr>
          <w:rFonts w:ascii="Arial" w:hAnsi="Arial"/>
          <w:b/>
          <w:sz w:val="20"/>
        </w:rPr>
        <w:t>1.3 DOCUMENTOS DE LA CONTRATACION.</w:t>
      </w:r>
    </w:p>
    <w:p w14:paraId="2B577D2B" w14:textId="77777777" w:rsidR="008B5D21" w:rsidRDefault="008B5D21">
      <w:pPr>
        <w:pStyle w:val="Textoindependiente2"/>
        <w:rPr>
          <w:rFonts w:ascii="Arial" w:hAnsi="Arial"/>
          <w:b/>
          <w:sz w:val="20"/>
        </w:rPr>
      </w:pPr>
    </w:p>
    <w:p w14:paraId="5669B6A2" w14:textId="77777777" w:rsidR="008B5D21" w:rsidRDefault="008627E5">
      <w:pPr>
        <w:jc w:val="both"/>
        <w:rPr>
          <w:rFonts w:ascii="Arial" w:hAnsi="Arial"/>
          <w:sz w:val="20"/>
        </w:rPr>
      </w:pPr>
      <w:r>
        <w:rPr>
          <w:rFonts w:ascii="Arial" w:hAnsi="Arial"/>
          <w:sz w:val="20"/>
        </w:rPr>
        <w:t xml:space="preserve">Los documentos que hacen parte integral de la presente contratación de mayor cuantía son: </w:t>
      </w:r>
    </w:p>
    <w:p w14:paraId="309040CA" w14:textId="77777777" w:rsidR="008B5D21" w:rsidRDefault="008B5D21">
      <w:pPr>
        <w:jc w:val="both"/>
        <w:rPr>
          <w:rFonts w:ascii="Arial" w:hAnsi="Arial"/>
          <w:sz w:val="20"/>
        </w:rPr>
      </w:pPr>
    </w:p>
    <w:p w14:paraId="29125A5A" w14:textId="77777777" w:rsidR="008B5D21" w:rsidRDefault="008627E5">
      <w:pPr>
        <w:pStyle w:val="Prrafodelista"/>
        <w:ind w:left="0"/>
        <w:jc w:val="both"/>
        <w:rPr>
          <w:rFonts w:ascii="Arial" w:hAnsi="Arial"/>
          <w:sz w:val="20"/>
        </w:rPr>
      </w:pPr>
      <w:r>
        <w:rPr>
          <w:rFonts w:ascii="Arial" w:hAnsi="Arial"/>
          <w:sz w:val="20"/>
        </w:rPr>
        <w:t>a-. Estudio y documentos previos.</w:t>
      </w:r>
    </w:p>
    <w:p w14:paraId="402107C9" w14:textId="77777777" w:rsidR="008B5D21" w:rsidRDefault="008B5D21">
      <w:pPr>
        <w:pStyle w:val="Prrafodelista"/>
        <w:ind w:left="0"/>
        <w:jc w:val="both"/>
        <w:rPr>
          <w:rFonts w:ascii="Arial" w:hAnsi="Arial"/>
          <w:sz w:val="20"/>
        </w:rPr>
      </w:pPr>
    </w:p>
    <w:p w14:paraId="4E3482BC" w14:textId="77777777" w:rsidR="008B5D21" w:rsidRDefault="008627E5">
      <w:pPr>
        <w:pStyle w:val="Prrafodelista"/>
        <w:ind w:left="0"/>
        <w:jc w:val="both"/>
        <w:rPr>
          <w:rFonts w:ascii="Arial" w:hAnsi="Arial"/>
          <w:sz w:val="20"/>
        </w:rPr>
      </w:pPr>
      <w:r>
        <w:rPr>
          <w:rFonts w:ascii="Arial" w:hAnsi="Arial"/>
          <w:sz w:val="20"/>
        </w:rPr>
        <w:t>b-. Pliego de Condiciones.</w:t>
      </w:r>
    </w:p>
    <w:p w14:paraId="4F884288" w14:textId="77777777" w:rsidR="008B5D21" w:rsidRDefault="008B5D21">
      <w:pPr>
        <w:pStyle w:val="Prrafodelista"/>
        <w:ind w:left="0"/>
        <w:jc w:val="both"/>
        <w:rPr>
          <w:rFonts w:ascii="Arial" w:hAnsi="Arial"/>
          <w:sz w:val="20"/>
        </w:rPr>
      </w:pPr>
    </w:p>
    <w:p w14:paraId="396D4C40" w14:textId="77777777" w:rsidR="008B5D21" w:rsidRDefault="008627E5">
      <w:pPr>
        <w:pStyle w:val="Prrafodelista"/>
        <w:ind w:left="0"/>
        <w:jc w:val="both"/>
        <w:rPr>
          <w:rFonts w:ascii="Arial" w:hAnsi="Arial"/>
          <w:sz w:val="20"/>
        </w:rPr>
      </w:pPr>
      <w:r>
        <w:rPr>
          <w:rFonts w:ascii="Arial" w:hAnsi="Arial"/>
          <w:sz w:val="20"/>
        </w:rPr>
        <w:t>c.- Adendas.</w:t>
      </w:r>
    </w:p>
    <w:p w14:paraId="3112FBDB" w14:textId="77777777" w:rsidR="008B5D21" w:rsidRDefault="008B5D21">
      <w:pPr>
        <w:pStyle w:val="Prrafodelista"/>
        <w:ind w:left="0"/>
        <w:jc w:val="both"/>
        <w:rPr>
          <w:rFonts w:ascii="Arial" w:hAnsi="Arial"/>
          <w:sz w:val="20"/>
        </w:rPr>
      </w:pPr>
    </w:p>
    <w:p w14:paraId="4054DAC6" w14:textId="37551A91" w:rsidR="008B5D21" w:rsidRPr="00361256" w:rsidRDefault="008627E5">
      <w:pPr>
        <w:pStyle w:val="Prrafodelista"/>
        <w:ind w:left="0"/>
        <w:jc w:val="both"/>
        <w:rPr>
          <w:rFonts w:ascii="Arial" w:hAnsi="Arial"/>
          <w:sz w:val="20"/>
          <w:lang w:val="it-IT"/>
        </w:rPr>
      </w:pPr>
      <w:r w:rsidRPr="00361256">
        <w:rPr>
          <w:rFonts w:ascii="Arial" w:hAnsi="Arial"/>
          <w:sz w:val="20"/>
          <w:lang w:val="it-IT"/>
        </w:rPr>
        <w:t>c-. Minuta del contrato.</w:t>
      </w:r>
    </w:p>
    <w:p w14:paraId="56E8F821" w14:textId="4283E075" w:rsidR="006267F5" w:rsidRPr="00361256" w:rsidRDefault="006267F5">
      <w:pPr>
        <w:pStyle w:val="Prrafodelista"/>
        <w:ind w:left="0"/>
        <w:jc w:val="both"/>
        <w:rPr>
          <w:rFonts w:ascii="Arial" w:hAnsi="Arial"/>
          <w:sz w:val="20"/>
          <w:lang w:val="it-IT"/>
        </w:rPr>
      </w:pPr>
    </w:p>
    <w:p w14:paraId="5846B382" w14:textId="38CF3885" w:rsidR="006267F5" w:rsidRPr="00361256" w:rsidRDefault="006267F5">
      <w:pPr>
        <w:pStyle w:val="Prrafodelista"/>
        <w:ind w:left="0"/>
        <w:jc w:val="both"/>
        <w:rPr>
          <w:rFonts w:ascii="Arial" w:hAnsi="Arial"/>
          <w:sz w:val="20"/>
          <w:lang w:val="it-IT"/>
        </w:rPr>
      </w:pPr>
      <w:r w:rsidRPr="00361256">
        <w:rPr>
          <w:rFonts w:ascii="Arial" w:hAnsi="Arial"/>
          <w:sz w:val="20"/>
          <w:lang w:val="it-IT"/>
        </w:rPr>
        <w:t>d.- Garantías.</w:t>
      </w:r>
    </w:p>
    <w:p w14:paraId="1259AC15" w14:textId="77777777" w:rsidR="008B5D21" w:rsidRPr="00361256" w:rsidRDefault="008B5D21">
      <w:pPr>
        <w:pStyle w:val="Prrafodelista"/>
        <w:ind w:left="0"/>
        <w:jc w:val="both"/>
        <w:rPr>
          <w:rFonts w:ascii="Arial" w:hAnsi="Arial"/>
          <w:sz w:val="20"/>
          <w:lang w:val="it-IT"/>
        </w:rPr>
      </w:pPr>
    </w:p>
    <w:p w14:paraId="152B666B" w14:textId="77777777" w:rsidR="008B5D21" w:rsidRDefault="008627E5">
      <w:pPr>
        <w:jc w:val="both"/>
        <w:rPr>
          <w:rFonts w:ascii="Arial" w:hAnsi="Arial"/>
          <w:b/>
          <w:sz w:val="20"/>
        </w:rPr>
      </w:pPr>
      <w:r>
        <w:rPr>
          <w:rFonts w:ascii="Arial" w:hAnsi="Arial"/>
          <w:b/>
          <w:sz w:val="20"/>
        </w:rPr>
        <w:t>1.4 CONVOCATORIA A LAS VEEDURÍAS CIUDADANAS.</w:t>
      </w:r>
    </w:p>
    <w:p w14:paraId="3D04C09B" w14:textId="77777777" w:rsidR="008B5D21" w:rsidRDefault="008B5D21">
      <w:pPr>
        <w:jc w:val="both"/>
        <w:rPr>
          <w:rFonts w:ascii="Arial" w:hAnsi="Arial"/>
          <w:sz w:val="20"/>
        </w:rPr>
      </w:pPr>
    </w:p>
    <w:p w14:paraId="7A5DDAD0" w14:textId="62DD4478" w:rsidR="008B5D21" w:rsidRDefault="008627E5">
      <w:pPr>
        <w:jc w:val="both"/>
        <w:rPr>
          <w:rFonts w:ascii="Arial" w:hAnsi="Arial"/>
          <w:sz w:val="20"/>
        </w:rPr>
      </w:pPr>
      <w:r>
        <w:rPr>
          <w:rFonts w:ascii="Arial" w:hAnsi="Arial"/>
          <w:b/>
          <w:sz w:val="20"/>
        </w:rPr>
        <w:t>LA LOTERÍA SANTANDER</w:t>
      </w:r>
      <w:r>
        <w:rPr>
          <w:rFonts w:ascii="Arial" w:hAnsi="Arial"/>
          <w:sz w:val="20"/>
        </w:rPr>
        <w:t xml:space="preserve">, invita a todas las veedurías ciudadanas, a todas las personas y organizaciones interesadas en hacer veeduría y que se encuentren conformadas de acuerdo a la Ley 850 </w:t>
      </w:r>
      <w:r>
        <w:rPr>
          <w:rFonts w:ascii="Arial" w:hAnsi="Arial"/>
          <w:sz w:val="20"/>
        </w:rPr>
        <w:lastRenderedPageBreak/>
        <w:t xml:space="preserve">de 2003, para que realicen el control social al presente proceso contractual. Para lo anterior, sugerimos consultar la información contenida en la página Web de la </w:t>
      </w:r>
      <w:r>
        <w:rPr>
          <w:rFonts w:ascii="Arial" w:hAnsi="Arial"/>
          <w:b/>
          <w:sz w:val="20"/>
        </w:rPr>
        <w:t xml:space="preserve">LOTERÍA SANTANDER </w:t>
      </w:r>
      <w:hyperlink r:id="rId7" w:history="1">
        <w:r>
          <w:rPr>
            <w:rStyle w:val="Hipervnculo"/>
            <w:rFonts w:ascii="Arial" w:hAnsi="Arial"/>
            <w:sz w:val="20"/>
          </w:rPr>
          <w:t>www.loteriasantander.gov.co</w:t>
        </w:r>
      </w:hyperlink>
      <w:r w:rsidR="00FB34A9" w:rsidRPr="00FB34A9">
        <w:rPr>
          <w:rStyle w:val="Hipervnculo"/>
          <w:rFonts w:ascii="Arial" w:hAnsi="Arial"/>
          <w:sz w:val="20"/>
          <w:u w:val="none"/>
        </w:rPr>
        <w:t xml:space="preserve"> </w:t>
      </w:r>
      <w:r w:rsidR="00FB34A9" w:rsidRPr="00FB34A9">
        <w:rPr>
          <w:rStyle w:val="Hipervnculo"/>
          <w:rFonts w:ascii="Arial" w:hAnsi="Arial"/>
          <w:color w:val="auto"/>
          <w:sz w:val="20"/>
          <w:u w:val="none"/>
        </w:rPr>
        <w:t>, SECOPII</w:t>
      </w:r>
      <w:r>
        <w:rPr>
          <w:rFonts w:ascii="Arial" w:hAnsi="Arial"/>
          <w:sz w:val="20"/>
        </w:rPr>
        <w:t xml:space="preserve">   o en la Subgerencia </w:t>
      </w:r>
      <w:r w:rsidR="00B64F63">
        <w:rPr>
          <w:rFonts w:ascii="Arial" w:hAnsi="Arial"/>
          <w:sz w:val="20"/>
        </w:rPr>
        <w:t>d</w:t>
      </w:r>
      <w:r>
        <w:rPr>
          <w:rFonts w:ascii="Arial" w:hAnsi="Arial"/>
          <w:sz w:val="20"/>
        </w:rPr>
        <w:t>e mercadeo y Ventas de la entidad, ubicada en la calle 36 No 21-16 donde estará a disposición, toda la documentación soporte del proceso.</w:t>
      </w:r>
    </w:p>
    <w:p w14:paraId="7DA05BF7" w14:textId="77777777" w:rsidR="008B5D21" w:rsidRDefault="008B5D21">
      <w:pPr>
        <w:jc w:val="both"/>
        <w:rPr>
          <w:rFonts w:ascii="Arial" w:hAnsi="Arial"/>
          <w:sz w:val="20"/>
        </w:rPr>
      </w:pPr>
    </w:p>
    <w:p w14:paraId="509CD255" w14:textId="0EB75B94" w:rsidR="008B5D21" w:rsidRDefault="008627E5">
      <w:pPr>
        <w:jc w:val="both"/>
        <w:rPr>
          <w:rFonts w:ascii="Arial" w:hAnsi="Arial"/>
          <w:sz w:val="20"/>
        </w:rPr>
      </w:pPr>
      <w:r>
        <w:rPr>
          <w:rFonts w:ascii="Arial" w:hAnsi="Arial"/>
          <w:sz w:val="20"/>
        </w:rPr>
        <w:t xml:space="preserve">Para efectos de la etapa precontractual y contractual se establece que los interesados en participar en la presente contratación, aceptan la intervención y participación de </w:t>
      </w:r>
      <w:r w:rsidR="00F906EF">
        <w:rPr>
          <w:rFonts w:ascii="Arial" w:hAnsi="Arial"/>
          <w:sz w:val="20"/>
        </w:rPr>
        <w:t>esta</w:t>
      </w:r>
      <w:r>
        <w:rPr>
          <w:rFonts w:ascii="Arial" w:hAnsi="Arial"/>
          <w:sz w:val="20"/>
        </w:rPr>
        <w:t xml:space="preserve"> figura, en los términos de la Ley 850 de 2003.</w:t>
      </w:r>
    </w:p>
    <w:p w14:paraId="2B3DF553" w14:textId="77777777" w:rsidR="008B5D21" w:rsidRDefault="008B5D21">
      <w:pPr>
        <w:jc w:val="both"/>
        <w:rPr>
          <w:rFonts w:ascii="Arial" w:hAnsi="Arial"/>
          <w:sz w:val="20"/>
        </w:rPr>
      </w:pPr>
    </w:p>
    <w:p w14:paraId="02F940F4" w14:textId="77777777" w:rsidR="008B5D21" w:rsidRDefault="008627E5">
      <w:pPr>
        <w:jc w:val="both"/>
        <w:rPr>
          <w:rFonts w:ascii="Arial" w:hAnsi="Arial"/>
          <w:sz w:val="20"/>
        </w:rPr>
      </w:pPr>
      <w:r>
        <w:rPr>
          <w:rFonts w:ascii="Arial" w:hAnsi="Arial"/>
          <w:b/>
          <w:sz w:val="20"/>
        </w:rPr>
        <w:t>1.5 INFORMACIÓN SUMINISTRADA</w:t>
      </w:r>
      <w:r>
        <w:rPr>
          <w:rFonts w:ascii="Arial" w:hAnsi="Arial"/>
          <w:sz w:val="20"/>
        </w:rPr>
        <w:t xml:space="preserve">. </w:t>
      </w:r>
    </w:p>
    <w:p w14:paraId="2F3D9547" w14:textId="77777777" w:rsidR="008B5D21" w:rsidRDefault="008B5D21">
      <w:pPr>
        <w:jc w:val="both"/>
        <w:rPr>
          <w:rFonts w:ascii="Arial" w:hAnsi="Arial"/>
          <w:sz w:val="20"/>
        </w:rPr>
      </w:pPr>
    </w:p>
    <w:p w14:paraId="689486F4" w14:textId="77777777" w:rsidR="008B5D21" w:rsidRDefault="008627E5">
      <w:pPr>
        <w:jc w:val="both"/>
        <w:rPr>
          <w:rFonts w:ascii="Arial" w:hAnsi="Arial"/>
          <w:sz w:val="20"/>
        </w:rPr>
      </w:pPr>
      <w:r>
        <w:rPr>
          <w:rFonts w:ascii="Arial" w:hAnsi="Arial"/>
          <w:sz w:val="20"/>
        </w:rPr>
        <w:t xml:space="preserve">La </w:t>
      </w:r>
      <w:r>
        <w:rPr>
          <w:rFonts w:ascii="Arial" w:hAnsi="Arial"/>
          <w:b/>
          <w:sz w:val="20"/>
        </w:rPr>
        <w:t>LOTERÍA SANTANDER</w:t>
      </w:r>
      <w:r>
        <w:rPr>
          <w:rFonts w:ascii="Arial" w:hAnsi="Arial"/>
          <w:sz w:val="20"/>
        </w:rPr>
        <w:t xml:space="preserve">, de conformidad con el artículo 83 de la Constitución Política presume que toda la información que el proponente allegue a este proceso es veraz, y corresponde a la realidad. No obstante, la </w:t>
      </w:r>
      <w:r>
        <w:rPr>
          <w:rFonts w:ascii="Arial" w:hAnsi="Arial"/>
          <w:b/>
          <w:sz w:val="20"/>
        </w:rPr>
        <w:t>LOTERÍA SANTANDER,</w:t>
      </w:r>
      <w:r>
        <w:rPr>
          <w:rFonts w:ascii="Arial" w:hAnsi="Arial"/>
          <w:sz w:val="20"/>
        </w:rPr>
        <w:t xml:space="preserve"> podrá designar servidores para que realicen visitas a las instalaciones o sedes de cada uno de los proponentes, con el fin de verificar por cualquier medio legal e idóneo la información que los mismos han consignado en las propuestas. </w:t>
      </w:r>
    </w:p>
    <w:p w14:paraId="250A3E65" w14:textId="77777777" w:rsidR="008B5D21" w:rsidRDefault="008B5D21">
      <w:pPr>
        <w:jc w:val="both"/>
        <w:rPr>
          <w:rFonts w:ascii="Arial" w:hAnsi="Arial"/>
          <w:sz w:val="20"/>
        </w:rPr>
      </w:pPr>
    </w:p>
    <w:p w14:paraId="150876EB" w14:textId="77777777" w:rsidR="008B5D21" w:rsidRDefault="008627E5">
      <w:pPr>
        <w:jc w:val="both"/>
        <w:rPr>
          <w:rFonts w:ascii="Arial" w:hAnsi="Arial"/>
          <w:sz w:val="20"/>
        </w:rPr>
      </w:pPr>
      <w:r>
        <w:rPr>
          <w:rFonts w:ascii="Arial" w:hAnsi="Arial"/>
          <w:b/>
          <w:sz w:val="20"/>
        </w:rPr>
        <w:t>1.6 PROGRAMA PRESIDENCIAL “LUCHA CONTRA LA CORRUPCIÓN</w:t>
      </w:r>
    </w:p>
    <w:p w14:paraId="00C6E121" w14:textId="77777777" w:rsidR="008B5D21" w:rsidRDefault="008B5D21">
      <w:pPr>
        <w:jc w:val="both"/>
        <w:rPr>
          <w:rFonts w:ascii="Arial" w:hAnsi="Arial"/>
          <w:sz w:val="20"/>
        </w:rPr>
      </w:pPr>
    </w:p>
    <w:p w14:paraId="68B7549A" w14:textId="77777777" w:rsidR="008B5D21" w:rsidRDefault="008627E5">
      <w:pPr>
        <w:jc w:val="both"/>
        <w:rPr>
          <w:rFonts w:ascii="Arial" w:hAnsi="Arial"/>
          <w:sz w:val="20"/>
        </w:rPr>
      </w:pPr>
      <w:r>
        <w:rPr>
          <w:rFonts w:ascii="Arial" w:hAnsi="Arial"/>
          <w:sz w:val="20"/>
        </w:rPr>
        <w:t xml:space="preserve">En el evento de conocerse casos especiales de corrupción en las Entidades del Estado, se debe reportar el hecho al Programa Presidencial “Lucha contra la Corrupción” a través de los siguientes medios: </w:t>
      </w:r>
    </w:p>
    <w:p w14:paraId="5C3578D4" w14:textId="77777777" w:rsidR="008B5D21" w:rsidRDefault="008B5D21">
      <w:pPr>
        <w:jc w:val="both"/>
        <w:rPr>
          <w:rFonts w:ascii="Arial" w:hAnsi="Arial"/>
          <w:sz w:val="20"/>
        </w:rPr>
      </w:pPr>
    </w:p>
    <w:p w14:paraId="0A693D01" w14:textId="77777777" w:rsidR="008B5D21" w:rsidRDefault="008627E5">
      <w:pPr>
        <w:numPr>
          <w:ilvl w:val="0"/>
          <w:numId w:val="2"/>
        </w:numPr>
        <w:tabs>
          <w:tab w:val="clear" w:pos="720"/>
          <w:tab w:val="left" w:pos="360"/>
        </w:tabs>
        <w:ind w:left="360" w:firstLine="0"/>
        <w:jc w:val="both"/>
        <w:rPr>
          <w:rFonts w:ascii="Arial" w:hAnsi="Arial"/>
          <w:sz w:val="20"/>
        </w:rPr>
      </w:pPr>
      <w:r>
        <w:rPr>
          <w:rFonts w:ascii="Arial" w:hAnsi="Arial"/>
          <w:sz w:val="20"/>
        </w:rPr>
        <w:t xml:space="preserve">Teléfonos (1) 560 10 95, (1) 565 76 49, (1) 562 41 28; fax al número telefónico: (1) 3-42-05-92; </w:t>
      </w:r>
    </w:p>
    <w:p w14:paraId="0255F6A1" w14:textId="77777777" w:rsidR="008B5D21" w:rsidRDefault="008B5D21">
      <w:pPr>
        <w:ind w:left="360"/>
        <w:jc w:val="both"/>
        <w:rPr>
          <w:rFonts w:ascii="Arial" w:hAnsi="Arial"/>
          <w:sz w:val="20"/>
        </w:rPr>
      </w:pPr>
    </w:p>
    <w:p w14:paraId="36E338DC" w14:textId="77777777" w:rsidR="008B5D21" w:rsidRDefault="008627E5">
      <w:pPr>
        <w:numPr>
          <w:ilvl w:val="0"/>
          <w:numId w:val="2"/>
        </w:numPr>
        <w:tabs>
          <w:tab w:val="clear" w:pos="720"/>
          <w:tab w:val="left" w:pos="360"/>
        </w:tabs>
        <w:ind w:left="360" w:firstLine="0"/>
        <w:jc w:val="both"/>
        <w:rPr>
          <w:rFonts w:ascii="Arial" w:hAnsi="Arial"/>
          <w:sz w:val="20"/>
        </w:rPr>
      </w:pPr>
      <w:r>
        <w:rPr>
          <w:rFonts w:ascii="Arial" w:hAnsi="Arial"/>
          <w:sz w:val="20"/>
        </w:rPr>
        <w:t xml:space="preserve">La línea transparente del programa, al número telefónico: 018000-913-040; correo electrónico, en la dirección: </w:t>
      </w:r>
      <w:hyperlink r:id="rId8" w:history="1">
        <w:r>
          <w:rPr>
            <w:rStyle w:val="Hipervnculo"/>
            <w:rFonts w:ascii="Arial" w:hAnsi="Arial"/>
            <w:sz w:val="20"/>
          </w:rPr>
          <w:t>webmaster@anticorrupción.gov.co</w:t>
        </w:r>
      </w:hyperlink>
    </w:p>
    <w:p w14:paraId="46091682" w14:textId="77777777" w:rsidR="008B5D21" w:rsidRDefault="008B5D21">
      <w:pPr>
        <w:pStyle w:val="Prrafodelista"/>
        <w:jc w:val="both"/>
        <w:rPr>
          <w:rFonts w:ascii="Arial" w:hAnsi="Arial"/>
          <w:sz w:val="20"/>
        </w:rPr>
      </w:pPr>
    </w:p>
    <w:p w14:paraId="65B147C0" w14:textId="77777777" w:rsidR="008B5D21" w:rsidRDefault="008627E5">
      <w:pPr>
        <w:numPr>
          <w:ilvl w:val="0"/>
          <w:numId w:val="2"/>
        </w:numPr>
        <w:tabs>
          <w:tab w:val="clear" w:pos="720"/>
          <w:tab w:val="left" w:pos="360"/>
        </w:tabs>
        <w:ind w:left="360" w:firstLine="0"/>
        <w:jc w:val="both"/>
        <w:rPr>
          <w:rFonts w:ascii="Arial" w:hAnsi="Arial"/>
          <w:sz w:val="20"/>
        </w:rPr>
      </w:pPr>
      <w:r>
        <w:rPr>
          <w:rFonts w:ascii="Arial" w:hAnsi="Arial"/>
          <w:sz w:val="20"/>
        </w:rPr>
        <w:t xml:space="preserve">Al sitio de denuncias del programa, en la página Web: </w:t>
      </w:r>
      <w:hyperlink r:id="rId9" w:history="1">
        <w:r>
          <w:rPr>
            <w:rStyle w:val="Hipervnculo"/>
            <w:rFonts w:ascii="Arial" w:hAnsi="Arial"/>
            <w:sz w:val="20"/>
          </w:rPr>
          <w:t>www.anticorrupción.gov.co</w:t>
        </w:r>
      </w:hyperlink>
    </w:p>
    <w:p w14:paraId="5D1A7860" w14:textId="77777777" w:rsidR="008B5D21" w:rsidRDefault="008B5D21">
      <w:pPr>
        <w:pStyle w:val="Prrafodelista"/>
        <w:jc w:val="both"/>
        <w:rPr>
          <w:rFonts w:ascii="Arial" w:hAnsi="Arial"/>
          <w:sz w:val="20"/>
        </w:rPr>
      </w:pPr>
    </w:p>
    <w:p w14:paraId="5B88DCBB" w14:textId="4A1D953A" w:rsidR="008B5D21" w:rsidRDefault="008627E5">
      <w:pPr>
        <w:numPr>
          <w:ilvl w:val="0"/>
          <w:numId w:val="2"/>
        </w:numPr>
        <w:tabs>
          <w:tab w:val="clear" w:pos="720"/>
          <w:tab w:val="left" w:pos="360"/>
        </w:tabs>
        <w:ind w:left="360" w:firstLine="0"/>
        <w:jc w:val="both"/>
        <w:rPr>
          <w:rFonts w:ascii="Arial" w:hAnsi="Arial"/>
          <w:sz w:val="20"/>
          <w:u w:val="single"/>
        </w:rPr>
      </w:pPr>
      <w:r>
        <w:rPr>
          <w:rFonts w:ascii="Arial" w:hAnsi="Arial"/>
          <w:sz w:val="20"/>
        </w:rPr>
        <w:t xml:space="preserve">Correspondencia o personalmente, en la dirección Carrera 8 No 7-27, Bogotá, D.C. También puede reportar el hecho al siguiente email: </w:t>
      </w:r>
      <w:hyperlink r:id="rId10" w:history="1">
        <w:r>
          <w:rPr>
            <w:rStyle w:val="Hipervnculo"/>
            <w:rFonts w:ascii="Arial" w:hAnsi="Arial"/>
            <w:sz w:val="20"/>
          </w:rPr>
          <w:t>buzon1@presidencia.gov.co</w:t>
        </w:r>
      </w:hyperlink>
      <w:r>
        <w:rPr>
          <w:rFonts w:ascii="Arial" w:hAnsi="Arial"/>
          <w:sz w:val="20"/>
        </w:rPr>
        <w:t xml:space="preserve">  y en </w:t>
      </w:r>
      <w:r>
        <w:rPr>
          <w:rFonts w:ascii="Arial" w:hAnsi="Arial"/>
          <w:b/>
          <w:sz w:val="20"/>
        </w:rPr>
        <w:t>LOTERÍA SANTANDER,</w:t>
      </w:r>
      <w:r>
        <w:rPr>
          <w:rFonts w:ascii="Arial" w:hAnsi="Arial"/>
          <w:sz w:val="20"/>
        </w:rPr>
        <w:t xml:space="preserve"> a través de: los números telefónicos: (7) </w:t>
      </w:r>
      <w:proofErr w:type="gramStart"/>
      <w:r>
        <w:rPr>
          <w:rFonts w:ascii="Arial" w:hAnsi="Arial"/>
          <w:sz w:val="20"/>
        </w:rPr>
        <w:t>6421057  o</w:t>
      </w:r>
      <w:proofErr w:type="gramEnd"/>
      <w:r>
        <w:rPr>
          <w:rFonts w:ascii="Arial" w:hAnsi="Arial"/>
          <w:sz w:val="20"/>
        </w:rPr>
        <w:t xml:space="preserve"> a través del correo electrónico: </w:t>
      </w:r>
      <w:hyperlink r:id="rId11" w:history="1">
        <w:r w:rsidR="00C0150C" w:rsidRPr="00A76D11">
          <w:rPr>
            <w:rStyle w:val="Hipervnculo"/>
            <w:rFonts w:ascii="Arial" w:hAnsi="Arial"/>
            <w:sz w:val="20"/>
          </w:rPr>
          <w:t>pqr@loteriasantander.gov.co</w:t>
        </w:r>
      </w:hyperlink>
    </w:p>
    <w:p w14:paraId="2C88D451" w14:textId="77777777" w:rsidR="008B5D21" w:rsidRDefault="008B5D21">
      <w:pPr>
        <w:ind w:left="360"/>
        <w:jc w:val="both"/>
        <w:rPr>
          <w:rFonts w:ascii="Arial" w:hAnsi="Arial"/>
          <w:sz w:val="20"/>
          <w:u w:val="single"/>
        </w:rPr>
      </w:pPr>
    </w:p>
    <w:p w14:paraId="1845EDDC" w14:textId="77777777" w:rsidR="008B5D21" w:rsidRDefault="008627E5">
      <w:pPr>
        <w:jc w:val="both"/>
        <w:rPr>
          <w:rFonts w:ascii="Arial" w:hAnsi="Arial"/>
          <w:b/>
          <w:sz w:val="20"/>
        </w:rPr>
      </w:pPr>
      <w:r>
        <w:rPr>
          <w:rFonts w:ascii="Arial" w:hAnsi="Arial"/>
          <w:b/>
          <w:sz w:val="20"/>
          <w:u w:val="single"/>
        </w:rPr>
        <w:t>1</w:t>
      </w:r>
      <w:r>
        <w:rPr>
          <w:rFonts w:ascii="Arial" w:hAnsi="Arial"/>
          <w:b/>
          <w:sz w:val="20"/>
        </w:rPr>
        <w:t xml:space="preserve">.7 CORRESPONDENCIA. </w:t>
      </w:r>
    </w:p>
    <w:p w14:paraId="4DC2E0DF" w14:textId="77777777" w:rsidR="008B5D21" w:rsidRDefault="008B5D21">
      <w:pPr>
        <w:jc w:val="both"/>
        <w:rPr>
          <w:rFonts w:ascii="Arial" w:hAnsi="Arial"/>
          <w:sz w:val="20"/>
        </w:rPr>
      </w:pPr>
    </w:p>
    <w:p w14:paraId="48399D95" w14:textId="77777777" w:rsidR="008B5D21" w:rsidRDefault="008627E5">
      <w:pPr>
        <w:jc w:val="both"/>
        <w:rPr>
          <w:rFonts w:ascii="Arial" w:hAnsi="Arial"/>
          <w:sz w:val="20"/>
        </w:rPr>
      </w:pPr>
      <w:r>
        <w:rPr>
          <w:rFonts w:ascii="Arial" w:hAnsi="Arial"/>
          <w:sz w:val="20"/>
        </w:rPr>
        <w:t>El manejo de la correspondencia relacionada con el presente proceso se someterá a las siguientes reglas:</w:t>
      </w:r>
    </w:p>
    <w:p w14:paraId="655F3D69" w14:textId="77777777" w:rsidR="008B5D21" w:rsidRDefault="008B5D21">
      <w:pPr>
        <w:jc w:val="both"/>
        <w:rPr>
          <w:rFonts w:ascii="Arial" w:hAnsi="Arial"/>
          <w:sz w:val="20"/>
        </w:rPr>
      </w:pPr>
    </w:p>
    <w:p w14:paraId="11C3CEA6" w14:textId="396805CE" w:rsidR="008B5D21" w:rsidRDefault="008627E5">
      <w:pPr>
        <w:jc w:val="both"/>
        <w:rPr>
          <w:rFonts w:ascii="Arial" w:hAnsi="Arial"/>
          <w:sz w:val="20"/>
        </w:rPr>
      </w:pPr>
      <w:r>
        <w:rPr>
          <w:rFonts w:ascii="Arial" w:hAnsi="Arial"/>
          <w:sz w:val="20"/>
        </w:rPr>
        <w:t>a-. Toda la correspondencia que se genere y que esté relacionada con el proceso se dirigirá a la Geren</w:t>
      </w:r>
      <w:r w:rsidR="00051292">
        <w:rPr>
          <w:rFonts w:ascii="Arial" w:hAnsi="Arial"/>
          <w:sz w:val="20"/>
        </w:rPr>
        <w:t>cia</w:t>
      </w:r>
      <w:r>
        <w:rPr>
          <w:rFonts w:ascii="Arial" w:hAnsi="Arial"/>
          <w:sz w:val="20"/>
        </w:rPr>
        <w:t xml:space="preserve"> General.</w:t>
      </w:r>
    </w:p>
    <w:p w14:paraId="1FDB6031" w14:textId="77777777" w:rsidR="008B5D21" w:rsidRDefault="008B5D21">
      <w:pPr>
        <w:jc w:val="both"/>
        <w:rPr>
          <w:rFonts w:ascii="Arial" w:hAnsi="Arial"/>
          <w:sz w:val="20"/>
        </w:rPr>
      </w:pPr>
    </w:p>
    <w:p w14:paraId="3E05FFE2" w14:textId="193010E6" w:rsidR="008B5D21" w:rsidRDefault="008627E5">
      <w:pPr>
        <w:widowControl w:val="0"/>
        <w:ind w:left="360" w:right="70" w:hanging="360"/>
        <w:jc w:val="both"/>
      </w:pPr>
      <w:r>
        <w:rPr>
          <w:rFonts w:ascii="Arial" w:hAnsi="Arial"/>
          <w:sz w:val="20"/>
        </w:rPr>
        <w:t xml:space="preserve">b-. La correspondencia </w:t>
      </w:r>
      <w:r w:rsidR="00051292">
        <w:rPr>
          <w:rFonts w:ascii="Arial" w:hAnsi="Arial"/>
          <w:sz w:val="20"/>
        </w:rPr>
        <w:t xml:space="preserve">a </w:t>
      </w:r>
      <w:r w:rsidR="00051292" w:rsidRPr="00C53BA5">
        <w:rPr>
          <w:rFonts w:ascii="Arial" w:hAnsi="Arial"/>
          <w:sz w:val="20"/>
        </w:rPr>
        <w:t>radicar</w:t>
      </w:r>
      <w:r w:rsidR="00496B00" w:rsidRPr="00C53BA5">
        <w:rPr>
          <w:rFonts w:ascii="Arial" w:hAnsi="Arial"/>
          <w:sz w:val="20"/>
        </w:rPr>
        <w:t xml:space="preserve"> (Ejemplo: Muestras de </w:t>
      </w:r>
      <w:r w:rsidR="00C53BA5" w:rsidRPr="00C53BA5">
        <w:rPr>
          <w:rFonts w:ascii="Arial" w:hAnsi="Arial"/>
          <w:sz w:val="20"/>
        </w:rPr>
        <w:t>billetería) se</w:t>
      </w:r>
      <w:r>
        <w:rPr>
          <w:rFonts w:ascii="Arial" w:hAnsi="Arial"/>
          <w:sz w:val="20"/>
        </w:rPr>
        <w:t xml:space="preserve"> </w:t>
      </w:r>
      <w:r w:rsidR="00051292">
        <w:rPr>
          <w:rFonts w:ascii="Arial" w:hAnsi="Arial"/>
          <w:sz w:val="20"/>
        </w:rPr>
        <w:t xml:space="preserve">hará </w:t>
      </w:r>
      <w:r>
        <w:rPr>
          <w:rFonts w:ascii="Arial" w:hAnsi="Arial"/>
          <w:sz w:val="20"/>
        </w:rPr>
        <w:t xml:space="preserve">directamente ante la Unidad de Archivo y Correspondencia de la </w:t>
      </w:r>
      <w:r>
        <w:rPr>
          <w:rFonts w:ascii="Arial" w:hAnsi="Arial"/>
          <w:b/>
          <w:sz w:val="20"/>
        </w:rPr>
        <w:t xml:space="preserve">LOTERÍA SANTANDER, </w:t>
      </w:r>
      <w:r>
        <w:rPr>
          <w:rFonts w:ascii="Arial" w:hAnsi="Arial"/>
          <w:sz w:val="20"/>
        </w:rPr>
        <w:t xml:space="preserve">ubicada en la calle 36 No 21-16 segundo piso en la ciudad </w:t>
      </w:r>
      <w:r w:rsidRPr="00051292">
        <w:rPr>
          <w:rFonts w:ascii="Arial" w:hAnsi="Arial"/>
          <w:sz w:val="20"/>
        </w:rPr>
        <w:t>de Bucaramanga</w:t>
      </w:r>
      <w:r w:rsidR="00496B00" w:rsidRPr="00C53BA5">
        <w:rPr>
          <w:rFonts w:ascii="Arial" w:hAnsi="Arial"/>
          <w:sz w:val="20"/>
        </w:rPr>
        <w:t>, la restante en la plataforma</w:t>
      </w:r>
      <w:r w:rsidR="00496B00">
        <w:rPr>
          <w:rFonts w:ascii="Arial" w:hAnsi="Arial"/>
          <w:sz w:val="20"/>
        </w:rPr>
        <w:t xml:space="preserve"> </w:t>
      </w:r>
      <w:r w:rsidR="00FB34A9" w:rsidRPr="00051292">
        <w:rPr>
          <w:rFonts w:ascii="Arial" w:hAnsi="Arial"/>
          <w:sz w:val="20"/>
        </w:rPr>
        <w:t>SECOP II</w:t>
      </w:r>
    </w:p>
    <w:p w14:paraId="073650E7" w14:textId="77777777" w:rsidR="008B5D21" w:rsidRDefault="008B5D21">
      <w:pPr>
        <w:widowControl w:val="0"/>
        <w:ind w:left="360" w:right="70" w:hanging="360"/>
        <w:jc w:val="both"/>
      </w:pPr>
    </w:p>
    <w:p w14:paraId="49CA728D" w14:textId="77777777" w:rsidR="008B5D21" w:rsidRDefault="008627E5">
      <w:pPr>
        <w:widowControl w:val="0"/>
        <w:ind w:left="360" w:right="70" w:hanging="360"/>
        <w:jc w:val="both"/>
        <w:rPr>
          <w:rFonts w:ascii="Arial" w:hAnsi="Arial"/>
          <w:sz w:val="20"/>
        </w:rPr>
      </w:pPr>
      <w:r>
        <w:t xml:space="preserve">c.- </w:t>
      </w:r>
      <w:r>
        <w:rPr>
          <w:rFonts w:ascii="Arial" w:hAnsi="Arial"/>
          <w:sz w:val="20"/>
        </w:rPr>
        <w:t xml:space="preserve">La correspondencia que se radique directamente en la unidad de archivo y correspondencia de la </w:t>
      </w:r>
      <w:r>
        <w:rPr>
          <w:rFonts w:ascii="Arial" w:hAnsi="Arial"/>
          <w:b/>
          <w:sz w:val="20"/>
        </w:rPr>
        <w:t>LOTERÍA SANTANDER</w:t>
      </w:r>
      <w:r>
        <w:rPr>
          <w:rFonts w:ascii="Arial" w:hAnsi="Arial"/>
          <w:sz w:val="20"/>
        </w:rPr>
        <w:t xml:space="preserve"> deberá contar con el registro efectuado por el reloj digital de la entidad contratante.</w:t>
      </w:r>
    </w:p>
    <w:p w14:paraId="769973BF" w14:textId="77777777" w:rsidR="008B5D21" w:rsidRDefault="008B5D21">
      <w:pPr>
        <w:jc w:val="both"/>
        <w:rPr>
          <w:rFonts w:ascii="Arial" w:hAnsi="Arial"/>
          <w:sz w:val="20"/>
        </w:rPr>
      </w:pPr>
    </w:p>
    <w:p w14:paraId="77FA4F22" w14:textId="1706090A" w:rsidR="008B5D21" w:rsidRDefault="008627E5">
      <w:pPr>
        <w:jc w:val="both"/>
        <w:rPr>
          <w:rFonts w:ascii="Arial" w:hAnsi="Arial"/>
          <w:sz w:val="20"/>
        </w:rPr>
      </w:pPr>
      <w:r>
        <w:rPr>
          <w:rFonts w:ascii="Arial" w:hAnsi="Arial"/>
          <w:sz w:val="20"/>
        </w:rPr>
        <w:t xml:space="preserve">d-. No se tendrá en cuenta la correspondencia entregada en cualquier otra dependencia de la </w:t>
      </w:r>
      <w:r>
        <w:rPr>
          <w:rFonts w:ascii="Arial" w:hAnsi="Arial"/>
          <w:b/>
          <w:sz w:val="20"/>
        </w:rPr>
        <w:t>LOTERÍA SANTANDER</w:t>
      </w:r>
      <w:r>
        <w:rPr>
          <w:rFonts w:ascii="Arial" w:hAnsi="Arial"/>
          <w:sz w:val="20"/>
        </w:rPr>
        <w:t xml:space="preserve"> o dirigida a cualquier otra dirección diferente a la señalada en el literal b. </w:t>
      </w:r>
    </w:p>
    <w:p w14:paraId="58BAC928" w14:textId="77777777" w:rsidR="008B5D21" w:rsidRDefault="008B5D21">
      <w:pPr>
        <w:jc w:val="both"/>
        <w:rPr>
          <w:rFonts w:ascii="Arial" w:hAnsi="Arial"/>
          <w:sz w:val="20"/>
        </w:rPr>
      </w:pPr>
    </w:p>
    <w:p w14:paraId="10C3DC79" w14:textId="610F4DA6" w:rsidR="008B5D21" w:rsidRDefault="008627E5">
      <w:pPr>
        <w:jc w:val="both"/>
        <w:rPr>
          <w:rFonts w:ascii="Arial" w:hAnsi="Arial"/>
          <w:sz w:val="20"/>
        </w:rPr>
      </w:pPr>
      <w:r>
        <w:rPr>
          <w:rFonts w:ascii="Arial" w:hAnsi="Arial"/>
          <w:sz w:val="20"/>
        </w:rPr>
        <w:t xml:space="preserve">e-. </w:t>
      </w:r>
      <w:r>
        <w:rPr>
          <w:rFonts w:ascii="Arial" w:hAnsi="Arial"/>
          <w:b/>
          <w:sz w:val="20"/>
        </w:rPr>
        <w:t>LA LOTERÍA SANTANDER</w:t>
      </w:r>
      <w:r>
        <w:rPr>
          <w:rFonts w:ascii="Arial" w:hAnsi="Arial"/>
          <w:sz w:val="20"/>
        </w:rPr>
        <w:t xml:space="preserve">, por su parte, publicará sus actos </w:t>
      </w:r>
      <w:r w:rsidRPr="006A4926">
        <w:rPr>
          <w:rFonts w:ascii="Arial" w:hAnsi="Arial"/>
          <w:sz w:val="20"/>
        </w:rPr>
        <w:t xml:space="preserve">en </w:t>
      </w:r>
      <w:r w:rsidRPr="006A4926">
        <w:rPr>
          <w:rFonts w:ascii="Arial" w:hAnsi="Arial"/>
          <w:color w:val="auto"/>
          <w:sz w:val="20"/>
        </w:rPr>
        <w:t xml:space="preserve">la página web de la entidad </w:t>
      </w:r>
      <w:hyperlink r:id="rId12" w:history="1">
        <w:r w:rsidRPr="006A4926">
          <w:rPr>
            <w:rStyle w:val="Hipervnculo"/>
            <w:rFonts w:ascii="Arial" w:hAnsi="Arial"/>
            <w:color w:val="auto"/>
            <w:sz w:val="20"/>
          </w:rPr>
          <w:t>www.loteriasantander.gov.co</w:t>
        </w:r>
      </w:hyperlink>
      <w:r w:rsidRPr="00496B00">
        <w:rPr>
          <w:rFonts w:ascii="Arial" w:hAnsi="Arial"/>
          <w:color w:val="auto"/>
          <w:sz w:val="20"/>
        </w:rPr>
        <w:t xml:space="preserve"> </w:t>
      </w:r>
      <w:r w:rsidR="00496B00" w:rsidRPr="00496B00">
        <w:rPr>
          <w:rFonts w:ascii="Arial" w:hAnsi="Arial"/>
          <w:color w:val="auto"/>
          <w:sz w:val="20"/>
        </w:rPr>
        <w:t xml:space="preserve"> </w:t>
      </w:r>
      <w:r w:rsidR="00FB34A9" w:rsidRPr="00496B00">
        <w:rPr>
          <w:rFonts w:ascii="Arial" w:hAnsi="Arial"/>
          <w:sz w:val="20"/>
        </w:rPr>
        <w:t>y</w:t>
      </w:r>
      <w:r w:rsidR="00496B00">
        <w:rPr>
          <w:rFonts w:ascii="Arial" w:hAnsi="Arial"/>
          <w:sz w:val="20"/>
        </w:rPr>
        <w:t xml:space="preserve"> plataforma </w:t>
      </w:r>
      <w:r w:rsidR="00FB34A9" w:rsidRPr="00496B00">
        <w:rPr>
          <w:rFonts w:ascii="Arial" w:hAnsi="Arial"/>
          <w:sz w:val="20"/>
        </w:rPr>
        <w:t>SECOP II</w:t>
      </w:r>
    </w:p>
    <w:p w14:paraId="44EDD8BC" w14:textId="77777777" w:rsidR="008B5D21" w:rsidRDefault="008B5D21">
      <w:pPr>
        <w:jc w:val="both"/>
        <w:rPr>
          <w:rFonts w:ascii="Arial" w:hAnsi="Arial"/>
          <w:sz w:val="20"/>
        </w:rPr>
      </w:pPr>
    </w:p>
    <w:p w14:paraId="73A088C6" w14:textId="77777777" w:rsidR="008B5D21" w:rsidRDefault="008627E5">
      <w:pPr>
        <w:tabs>
          <w:tab w:val="center" w:pos="4252"/>
        </w:tabs>
        <w:jc w:val="both"/>
        <w:rPr>
          <w:rFonts w:ascii="Arial" w:hAnsi="Arial"/>
          <w:sz w:val="20"/>
        </w:rPr>
      </w:pPr>
      <w:r>
        <w:rPr>
          <w:rFonts w:ascii="Arial" w:hAnsi="Arial"/>
          <w:b/>
          <w:sz w:val="20"/>
        </w:rPr>
        <w:t>1.8 ADENDAS.</w:t>
      </w:r>
    </w:p>
    <w:p w14:paraId="70AC0405" w14:textId="77777777" w:rsidR="008B5D21" w:rsidRDefault="008B5D21">
      <w:pPr>
        <w:jc w:val="both"/>
        <w:rPr>
          <w:rFonts w:ascii="Arial" w:hAnsi="Arial"/>
          <w:sz w:val="20"/>
        </w:rPr>
      </w:pPr>
    </w:p>
    <w:p w14:paraId="48F59622" w14:textId="77777777" w:rsidR="00164A5A" w:rsidRDefault="008627E5" w:rsidP="00C53BA5">
      <w:pPr>
        <w:tabs>
          <w:tab w:val="left" w:pos="4820"/>
        </w:tabs>
        <w:jc w:val="both"/>
        <w:rPr>
          <w:rFonts w:ascii="Arial" w:hAnsi="Arial"/>
          <w:sz w:val="20"/>
        </w:rPr>
      </w:pPr>
      <w:r>
        <w:rPr>
          <w:rFonts w:ascii="Arial" w:hAnsi="Arial"/>
          <w:sz w:val="20"/>
        </w:rPr>
        <w:t>Toda modificación del pliego de condiciones se efectuará a través de adendas las cuales se publicarán en</w:t>
      </w:r>
      <w:r w:rsidR="00FB34A9">
        <w:rPr>
          <w:rFonts w:ascii="Arial" w:hAnsi="Arial"/>
          <w:sz w:val="20"/>
        </w:rPr>
        <w:t xml:space="preserve"> el SECOP II</w:t>
      </w:r>
      <w:r>
        <w:rPr>
          <w:rFonts w:ascii="Arial" w:hAnsi="Arial"/>
          <w:b/>
          <w:sz w:val="20"/>
        </w:rPr>
        <w:t>.</w:t>
      </w:r>
      <w:r>
        <w:rPr>
          <w:rFonts w:ascii="Arial" w:hAnsi="Arial"/>
          <w:sz w:val="20"/>
        </w:rPr>
        <w:t xml:space="preserve"> No podrán expedirse ni publicarse adendas el mismo día en que se tiene previsto el cierre del proceso de selección, salvo cuando lo estime conveniente la entidad contratante o cuando lo soliciten las </w:t>
      </w:r>
      <w:r>
        <w:rPr>
          <w:rFonts w:ascii="Arial" w:hAnsi="Arial"/>
          <w:sz w:val="20"/>
        </w:rPr>
        <w:lastRenderedPageBreak/>
        <w:t>dos terceras partes de las personas que hayan manifestado su intención de participar en la presente contratación.</w:t>
      </w:r>
    </w:p>
    <w:p w14:paraId="1BB72941" w14:textId="77777777" w:rsidR="00164A5A" w:rsidRDefault="00164A5A" w:rsidP="00C53BA5">
      <w:pPr>
        <w:tabs>
          <w:tab w:val="left" w:pos="4820"/>
        </w:tabs>
        <w:jc w:val="both"/>
        <w:rPr>
          <w:rFonts w:ascii="Arial" w:hAnsi="Arial"/>
          <w:b/>
          <w:bCs/>
          <w:sz w:val="20"/>
        </w:rPr>
      </w:pPr>
    </w:p>
    <w:p w14:paraId="6435B48A" w14:textId="108D670D" w:rsidR="008B5D21" w:rsidRPr="00164A5A" w:rsidRDefault="008627E5" w:rsidP="00C53BA5">
      <w:pPr>
        <w:tabs>
          <w:tab w:val="left" w:pos="4820"/>
        </w:tabs>
        <w:jc w:val="both"/>
        <w:rPr>
          <w:rFonts w:ascii="Arial" w:hAnsi="Arial"/>
          <w:b/>
          <w:bCs/>
          <w:sz w:val="20"/>
        </w:rPr>
      </w:pPr>
      <w:r w:rsidRPr="00164A5A">
        <w:rPr>
          <w:rFonts w:ascii="Arial" w:hAnsi="Arial"/>
          <w:b/>
          <w:bCs/>
          <w:sz w:val="20"/>
        </w:rPr>
        <w:t>1.9 PLAZO DE PRESENTACIÓN DE OFERTAS.</w:t>
      </w:r>
    </w:p>
    <w:p w14:paraId="7B5BF602" w14:textId="77777777" w:rsidR="008B5D21" w:rsidRDefault="008B5D21">
      <w:pPr>
        <w:pStyle w:val="Ttulo1"/>
        <w:numPr>
          <w:ilvl w:val="0"/>
          <w:numId w:val="1"/>
        </w:numPr>
        <w:spacing w:before="0" w:after="0"/>
        <w:jc w:val="both"/>
        <w:rPr>
          <w:rFonts w:ascii="Arial" w:hAnsi="Arial"/>
          <w:b w:val="0"/>
          <w:sz w:val="20"/>
        </w:rPr>
      </w:pPr>
    </w:p>
    <w:p w14:paraId="11F9AFCD" w14:textId="77777777" w:rsidR="008B5D21" w:rsidRDefault="008627E5">
      <w:pPr>
        <w:pStyle w:val="Ttulo1"/>
        <w:numPr>
          <w:ilvl w:val="0"/>
          <w:numId w:val="1"/>
        </w:numPr>
        <w:spacing w:before="0" w:after="0"/>
        <w:jc w:val="both"/>
        <w:rPr>
          <w:rFonts w:ascii="Arial" w:hAnsi="Arial"/>
          <w:b w:val="0"/>
          <w:sz w:val="20"/>
        </w:rPr>
      </w:pPr>
      <w:r>
        <w:rPr>
          <w:rFonts w:ascii="Arial" w:hAnsi="Arial"/>
          <w:b w:val="0"/>
          <w:sz w:val="20"/>
        </w:rPr>
        <w:t>El plazo para la presentación de las ofertas será el comprendido desde la fecha de apertura hasta la fecha del cierre.</w:t>
      </w:r>
    </w:p>
    <w:p w14:paraId="32DA15BA" w14:textId="77777777" w:rsidR="008B5D21" w:rsidRDefault="008B5D21">
      <w:pPr>
        <w:pStyle w:val="Ttulo1"/>
        <w:spacing w:before="0" w:after="0"/>
        <w:jc w:val="both"/>
        <w:rPr>
          <w:rFonts w:ascii="Arial" w:hAnsi="Arial"/>
          <w:b w:val="0"/>
          <w:sz w:val="20"/>
        </w:rPr>
      </w:pPr>
    </w:p>
    <w:p w14:paraId="73805AA2" w14:textId="77777777" w:rsidR="008B5D21" w:rsidRDefault="008627E5">
      <w:pPr>
        <w:pStyle w:val="Ttulo1"/>
        <w:numPr>
          <w:ilvl w:val="0"/>
          <w:numId w:val="1"/>
        </w:numPr>
        <w:spacing w:before="0" w:after="0"/>
        <w:jc w:val="both"/>
        <w:rPr>
          <w:rFonts w:ascii="Arial" w:hAnsi="Arial"/>
          <w:sz w:val="20"/>
        </w:rPr>
      </w:pPr>
      <w:r>
        <w:rPr>
          <w:rFonts w:ascii="Arial" w:hAnsi="Arial"/>
          <w:sz w:val="20"/>
        </w:rPr>
        <w:t>1.10 APERTURA.</w:t>
      </w:r>
    </w:p>
    <w:p w14:paraId="1E21DF6E" w14:textId="77777777" w:rsidR="008B5D21" w:rsidRDefault="008B5D21">
      <w:pPr>
        <w:pStyle w:val="Ttulo1"/>
        <w:numPr>
          <w:ilvl w:val="0"/>
          <w:numId w:val="1"/>
        </w:numPr>
        <w:spacing w:before="0" w:after="0"/>
        <w:jc w:val="both"/>
        <w:rPr>
          <w:rFonts w:ascii="Arial" w:hAnsi="Arial"/>
          <w:b w:val="0"/>
          <w:sz w:val="20"/>
        </w:rPr>
      </w:pPr>
    </w:p>
    <w:p w14:paraId="14854C11" w14:textId="77777777" w:rsidR="008B5D21" w:rsidRDefault="008627E5">
      <w:pPr>
        <w:pStyle w:val="Ttulo1"/>
        <w:numPr>
          <w:ilvl w:val="0"/>
          <w:numId w:val="1"/>
        </w:numPr>
        <w:spacing w:before="0" w:after="0"/>
        <w:jc w:val="both"/>
        <w:rPr>
          <w:rFonts w:ascii="Arial" w:hAnsi="Arial"/>
          <w:b w:val="0"/>
          <w:sz w:val="20"/>
        </w:rPr>
      </w:pPr>
      <w:r>
        <w:rPr>
          <w:rFonts w:ascii="Arial" w:hAnsi="Arial"/>
          <w:b w:val="0"/>
          <w:sz w:val="20"/>
        </w:rPr>
        <w:t xml:space="preserve">El proceso de contratación de mayor cuantía se abre en la fecha, hora y sitio previstos en el cronograma.  </w:t>
      </w:r>
    </w:p>
    <w:p w14:paraId="58C3D821" w14:textId="77777777" w:rsidR="008B5D21" w:rsidRDefault="008B5D21">
      <w:pPr>
        <w:pStyle w:val="Ttulo1"/>
        <w:numPr>
          <w:ilvl w:val="0"/>
          <w:numId w:val="1"/>
        </w:numPr>
        <w:spacing w:before="0" w:after="0"/>
        <w:jc w:val="both"/>
        <w:rPr>
          <w:rFonts w:ascii="Arial" w:hAnsi="Arial"/>
          <w:sz w:val="20"/>
        </w:rPr>
      </w:pPr>
    </w:p>
    <w:p w14:paraId="6C474D6A" w14:textId="77777777" w:rsidR="008B5D21" w:rsidRDefault="008627E5">
      <w:pPr>
        <w:pStyle w:val="Ttulo1"/>
        <w:numPr>
          <w:ilvl w:val="0"/>
          <w:numId w:val="1"/>
        </w:numPr>
        <w:spacing w:before="0" w:after="0"/>
        <w:jc w:val="both"/>
        <w:rPr>
          <w:rFonts w:ascii="Arial" w:hAnsi="Arial"/>
          <w:sz w:val="20"/>
        </w:rPr>
      </w:pPr>
      <w:r>
        <w:rPr>
          <w:rFonts w:ascii="Arial" w:hAnsi="Arial"/>
          <w:sz w:val="20"/>
        </w:rPr>
        <w:t>1.11 CIERRE.</w:t>
      </w:r>
    </w:p>
    <w:p w14:paraId="0671DD23" w14:textId="77777777" w:rsidR="008B5D21" w:rsidRDefault="008B5D21">
      <w:pPr>
        <w:pStyle w:val="Ttulo1"/>
        <w:numPr>
          <w:ilvl w:val="0"/>
          <w:numId w:val="1"/>
        </w:numPr>
        <w:spacing w:before="0" w:after="0"/>
        <w:jc w:val="both"/>
        <w:rPr>
          <w:rFonts w:ascii="Arial" w:hAnsi="Arial"/>
          <w:b w:val="0"/>
          <w:sz w:val="20"/>
        </w:rPr>
      </w:pPr>
    </w:p>
    <w:p w14:paraId="593D447B" w14:textId="2FA341E2" w:rsidR="008B5D21" w:rsidRDefault="008627E5">
      <w:pPr>
        <w:pStyle w:val="Ttulo1"/>
        <w:numPr>
          <w:ilvl w:val="0"/>
          <w:numId w:val="1"/>
        </w:numPr>
        <w:spacing w:before="0" w:after="0"/>
        <w:jc w:val="both"/>
        <w:rPr>
          <w:rFonts w:ascii="Arial" w:hAnsi="Arial"/>
          <w:b w:val="0"/>
          <w:sz w:val="20"/>
        </w:rPr>
      </w:pPr>
      <w:r>
        <w:rPr>
          <w:rFonts w:ascii="Arial" w:hAnsi="Arial"/>
          <w:b w:val="0"/>
          <w:sz w:val="20"/>
        </w:rPr>
        <w:t>El cierre del proceso será en la fecha</w:t>
      </w:r>
      <w:r w:rsidR="00627E26">
        <w:rPr>
          <w:rFonts w:ascii="Arial" w:hAnsi="Arial"/>
          <w:b w:val="0"/>
          <w:sz w:val="20"/>
        </w:rPr>
        <w:t xml:space="preserve"> y</w:t>
      </w:r>
      <w:r>
        <w:rPr>
          <w:rFonts w:ascii="Arial" w:hAnsi="Arial"/>
          <w:b w:val="0"/>
          <w:sz w:val="20"/>
        </w:rPr>
        <w:t xml:space="preserve"> hora previstos en el cronograma.</w:t>
      </w:r>
    </w:p>
    <w:p w14:paraId="1E790870" w14:textId="77777777" w:rsidR="008B5D21" w:rsidRDefault="008B5D21">
      <w:pPr>
        <w:pStyle w:val="Ttulo1"/>
        <w:numPr>
          <w:ilvl w:val="0"/>
          <w:numId w:val="1"/>
        </w:numPr>
        <w:spacing w:before="0" w:after="0"/>
        <w:jc w:val="both"/>
        <w:rPr>
          <w:rFonts w:ascii="Arial" w:hAnsi="Arial"/>
          <w:b w:val="0"/>
          <w:sz w:val="20"/>
        </w:rPr>
      </w:pPr>
    </w:p>
    <w:p w14:paraId="24457DCA" w14:textId="77777777" w:rsidR="008B5D21" w:rsidRDefault="008627E5">
      <w:pPr>
        <w:pStyle w:val="Ttulo1"/>
        <w:numPr>
          <w:ilvl w:val="0"/>
          <w:numId w:val="1"/>
        </w:numPr>
        <w:spacing w:before="0" w:after="0"/>
        <w:jc w:val="both"/>
        <w:rPr>
          <w:rFonts w:ascii="Arial" w:hAnsi="Arial"/>
          <w:sz w:val="20"/>
        </w:rPr>
      </w:pPr>
      <w:r>
        <w:rPr>
          <w:rFonts w:ascii="Arial" w:hAnsi="Arial"/>
          <w:sz w:val="20"/>
        </w:rPr>
        <w:t>1.12 PRÓRROGA DE LA FECHA DE CIERRE.</w:t>
      </w:r>
    </w:p>
    <w:p w14:paraId="18F784B4" w14:textId="77777777" w:rsidR="008B5D21" w:rsidRDefault="008B5D21">
      <w:pPr>
        <w:pStyle w:val="Ttulo1"/>
        <w:numPr>
          <w:ilvl w:val="0"/>
          <w:numId w:val="1"/>
        </w:numPr>
        <w:spacing w:before="0" w:after="0"/>
        <w:jc w:val="both"/>
        <w:rPr>
          <w:rFonts w:ascii="Arial" w:hAnsi="Arial"/>
          <w:b w:val="0"/>
          <w:sz w:val="20"/>
        </w:rPr>
      </w:pPr>
    </w:p>
    <w:p w14:paraId="6AAAAA74" w14:textId="34D2905F" w:rsidR="008B5D21" w:rsidRDefault="008627E5">
      <w:pPr>
        <w:pStyle w:val="Ttulo1"/>
        <w:numPr>
          <w:ilvl w:val="0"/>
          <w:numId w:val="1"/>
        </w:numPr>
        <w:spacing w:before="0" w:after="0"/>
        <w:jc w:val="both"/>
        <w:rPr>
          <w:rFonts w:ascii="Arial" w:hAnsi="Arial"/>
          <w:b w:val="0"/>
          <w:sz w:val="20"/>
        </w:rPr>
      </w:pPr>
      <w:r>
        <w:rPr>
          <w:rFonts w:ascii="Arial" w:hAnsi="Arial"/>
          <w:b w:val="0"/>
          <w:sz w:val="20"/>
        </w:rPr>
        <w:t xml:space="preserve">La entidad podrá prorrogar la fecha de cierre </w:t>
      </w:r>
      <w:r w:rsidR="006267F5">
        <w:rPr>
          <w:rFonts w:ascii="Arial" w:hAnsi="Arial"/>
          <w:b w:val="0"/>
          <w:sz w:val="20"/>
        </w:rPr>
        <w:t xml:space="preserve">hasta </w:t>
      </w:r>
      <w:r>
        <w:rPr>
          <w:rFonts w:ascii="Arial" w:hAnsi="Arial"/>
          <w:b w:val="0"/>
          <w:sz w:val="20"/>
        </w:rPr>
        <w:t>antes de su vencimiento cuando lo juzgue conveniente o si es solicitada por las dos terceras partes de las personas que hayan manifestado su intención de participar en ella.</w:t>
      </w:r>
    </w:p>
    <w:p w14:paraId="305A25C5" w14:textId="77777777" w:rsidR="008B5D21" w:rsidRDefault="008B5D21">
      <w:pPr>
        <w:rPr>
          <w:rFonts w:ascii="Arial" w:hAnsi="Arial"/>
          <w:sz w:val="20"/>
        </w:rPr>
      </w:pPr>
    </w:p>
    <w:p w14:paraId="0D67B330" w14:textId="77777777" w:rsidR="008B5D21" w:rsidRDefault="008627E5">
      <w:pPr>
        <w:jc w:val="both"/>
        <w:rPr>
          <w:rFonts w:ascii="Arial" w:hAnsi="Arial"/>
          <w:b/>
          <w:sz w:val="20"/>
        </w:rPr>
      </w:pPr>
      <w:r>
        <w:rPr>
          <w:rFonts w:ascii="Arial" w:hAnsi="Arial"/>
          <w:b/>
          <w:sz w:val="20"/>
        </w:rPr>
        <w:t>1.13. DISPONIBILIDAD PRESUPUESTAL.</w:t>
      </w:r>
    </w:p>
    <w:p w14:paraId="5E51E9E3" w14:textId="77777777" w:rsidR="008B5D21" w:rsidRDefault="008B5D21">
      <w:pPr>
        <w:jc w:val="both"/>
        <w:rPr>
          <w:rFonts w:ascii="Arial" w:hAnsi="Arial"/>
          <w:b/>
          <w:sz w:val="20"/>
        </w:rPr>
      </w:pPr>
    </w:p>
    <w:p w14:paraId="0786A52D" w14:textId="2205EBDB" w:rsidR="008B5D21" w:rsidRDefault="008627E5">
      <w:pPr>
        <w:jc w:val="both"/>
        <w:rPr>
          <w:rFonts w:ascii="Arial" w:hAnsi="Arial"/>
          <w:sz w:val="20"/>
        </w:rPr>
      </w:pPr>
      <w:r>
        <w:rPr>
          <w:rFonts w:ascii="Arial" w:hAnsi="Arial"/>
          <w:sz w:val="20"/>
        </w:rPr>
        <w:t>Para la financiación del contrato existe la partida presupuestal correspondiente en el presupuesto de Ingresos y Gastos de la vigencia fiscal del año 202</w:t>
      </w:r>
      <w:r w:rsidR="006064A1">
        <w:rPr>
          <w:rFonts w:ascii="Arial" w:hAnsi="Arial"/>
          <w:sz w:val="20"/>
        </w:rPr>
        <w:t>4</w:t>
      </w:r>
      <w:r>
        <w:rPr>
          <w:rFonts w:ascii="Arial" w:hAnsi="Arial"/>
          <w:sz w:val="20"/>
        </w:rPr>
        <w:t xml:space="preserve"> la cual está contenida en el Certificado de Disponibilidad Presupuestal</w:t>
      </w:r>
      <w:r w:rsidR="00EC0A28">
        <w:rPr>
          <w:rFonts w:ascii="Arial" w:hAnsi="Arial"/>
          <w:sz w:val="20"/>
        </w:rPr>
        <w:t xml:space="preserve"> número 235 de marzo 19 de 2024, </w:t>
      </w:r>
      <w:r>
        <w:rPr>
          <w:rFonts w:ascii="Arial" w:hAnsi="Arial"/>
          <w:sz w:val="20"/>
        </w:rPr>
        <w:t xml:space="preserve">expedido por el área financiera de la entidad y el cual </w:t>
      </w:r>
      <w:r w:rsidRPr="00637054">
        <w:rPr>
          <w:rFonts w:ascii="Arial" w:hAnsi="Arial"/>
          <w:sz w:val="20"/>
        </w:rPr>
        <w:t>se anexa al</w:t>
      </w:r>
      <w:r>
        <w:rPr>
          <w:rFonts w:ascii="Arial" w:hAnsi="Arial"/>
          <w:sz w:val="20"/>
        </w:rPr>
        <w:t xml:space="preserve"> presente. </w:t>
      </w:r>
    </w:p>
    <w:p w14:paraId="537B5E8D" w14:textId="77777777" w:rsidR="008B5D21" w:rsidRDefault="008B5D21">
      <w:pPr>
        <w:jc w:val="both"/>
        <w:rPr>
          <w:rFonts w:ascii="Arial" w:hAnsi="Arial"/>
          <w:sz w:val="20"/>
        </w:rPr>
      </w:pPr>
    </w:p>
    <w:p w14:paraId="3EE731B2" w14:textId="77777777" w:rsidR="008B5D21" w:rsidRDefault="008627E5">
      <w:pPr>
        <w:jc w:val="both"/>
        <w:rPr>
          <w:rFonts w:ascii="Arial" w:hAnsi="Arial"/>
          <w:b/>
          <w:sz w:val="20"/>
        </w:rPr>
      </w:pPr>
      <w:r>
        <w:rPr>
          <w:rFonts w:ascii="Arial" w:hAnsi="Arial"/>
          <w:b/>
          <w:sz w:val="20"/>
        </w:rPr>
        <w:t>1.14. PRESUPUESTO OFICIAL</w:t>
      </w:r>
    </w:p>
    <w:p w14:paraId="466A57C6" w14:textId="77777777" w:rsidR="008B5D21" w:rsidRDefault="008B5D21" w:rsidP="001827E0">
      <w:pPr>
        <w:jc w:val="center"/>
        <w:rPr>
          <w:rFonts w:ascii="Arial" w:hAnsi="Arial"/>
          <w:sz w:val="20"/>
        </w:rPr>
      </w:pPr>
    </w:p>
    <w:tbl>
      <w:tblPr>
        <w:tblW w:w="0" w:type="auto"/>
        <w:tblInd w:w="1691" w:type="dxa"/>
        <w:tblLayout w:type="fixed"/>
        <w:tblCellMar>
          <w:left w:w="70" w:type="dxa"/>
          <w:right w:w="70" w:type="dxa"/>
        </w:tblCellMar>
        <w:tblLook w:val="04A0" w:firstRow="1" w:lastRow="0" w:firstColumn="1" w:lastColumn="0" w:noHBand="0" w:noVBand="1"/>
      </w:tblPr>
      <w:tblGrid>
        <w:gridCol w:w="2546"/>
        <w:gridCol w:w="3124"/>
      </w:tblGrid>
      <w:tr w:rsidR="008B5D21" w14:paraId="7EE2EDEC" w14:textId="77777777" w:rsidTr="001827E0">
        <w:trPr>
          <w:trHeight w:val="330"/>
        </w:trPr>
        <w:tc>
          <w:tcPr>
            <w:tcW w:w="5670" w:type="dxa"/>
            <w:gridSpan w:val="2"/>
            <w:tcBorders>
              <w:top w:val="single" w:sz="8" w:space="0" w:color="000000"/>
              <w:left w:val="single" w:sz="8" w:space="0" w:color="000000"/>
              <w:bottom w:val="single" w:sz="8" w:space="0" w:color="000000"/>
              <w:right w:val="single" w:sz="8" w:space="0" w:color="000000"/>
            </w:tcBorders>
            <w:shd w:val="clear" w:color="auto" w:fill="auto"/>
            <w:tcMar>
              <w:left w:w="70" w:type="dxa"/>
              <w:right w:w="70" w:type="dxa"/>
            </w:tcMar>
            <w:vAlign w:val="bottom"/>
          </w:tcPr>
          <w:p w14:paraId="78B62629" w14:textId="39866304" w:rsidR="008B5D21" w:rsidRDefault="008627E5" w:rsidP="001827E0">
            <w:pPr>
              <w:jc w:val="center"/>
              <w:rPr>
                <w:rFonts w:ascii="Arial" w:hAnsi="Arial"/>
                <w:b/>
                <w:sz w:val="20"/>
              </w:rPr>
            </w:pPr>
            <w:r>
              <w:rPr>
                <w:rFonts w:ascii="Arial" w:hAnsi="Arial"/>
                <w:b/>
                <w:sz w:val="20"/>
              </w:rPr>
              <w:t>PRESUPUESTO OFICIAL</w:t>
            </w:r>
            <w:r w:rsidR="00C53BA5">
              <w:rPr>
                <w:rFonts w:ascii="Arial" w:hAnsi="Arial"/>
                <w:b/>
                <w:sz w:val="20"/>
              </w:rPr>
              <w:t xml:space="preserve">, </w:t>
            </w:r>
            <w:r>
              <w:rPr>
                <w:rFonts w:ascii="Arial" w:hAnsi="Arial"/>
                <w:b/>
                <w:sz w:val="20"/>
              </w:rPr>
              <w:t>incluye IVA</w:t>
            </w:r>
          </w:p>
        </w:tc>
      </w:tr>
      <w:tr w:rsidR="008B5D21" w14:paraId="212098C0" w14:textId="77777777" w:rsidTr="001827E0">
        <w:trPr>
          <w:trHeight w:val="300"/>
        </w:trPr>
        <w:tc>
          <w:tcPr>
            <w:tcW w:w="2546" w:type="dxa"/>
            <w:tcBorders>
              <w:top w:val="nil"/>
              <w:left w:val="single" w:sz="8" w:space="0" w:color="000000"/>
              <w:bottom w:val="single" w:sz="4" w:space="0" w:color="000000"/>
              <w:right w:val="nil"/>
            </w:tcBorders>
            <w:shd w:val="clear" w:color="auto" w:fill="auto"/>
            <w:tcMar>
              <w:left w:w="70" w:type="dxa"/>
              <w:right w:w="70" w:type="dxa"/>
            </w:tcMar>
            <w:vAlign w:val="center"/>
          </w:tcPr>
          <w:p w14:paraId="62CE80D3" w14:textId="77777777" w:rsidR="008B5D21" w:rsidRDefault="008627E5" w:rsidP="001827E0">
            <w:pPr>
              <w:jc w:val="center"/>
              <w:rPr>
                <w:rFonts w:ascii="Arial" w:hAnsi="Arial"/>
                <w:b/>
                <w:sz w:val="20"/>
              </w:rPr>
            </w:pPr>
            <w:r>
              <w:rPr>
                <w:rFonts w:ascii="Arial" w:hAnsi="Arial"/>
                <w:b/>
                <w:sz w:val="20"/>
              </w:rPr>
              <w:t>CONCEPTO</w:t>
            </w:r>
          </w:p>
        </w:tc>
        <w:tc>
          <w:tcPr>
            <w:tcW w:w="3124" w:type="dxa"/>
            <w:tcBorders>
              <w:top w:val="nil"/>
              <w:left w:val="single" w:sz="8" w:space="0" w:color="000000"/>
              <w:bottom w:val="single" w:sz="4" w:space="0" w:color="000000"/>
              <w:right w:val="single" w:sz="8" w:space="0" w:color="000000"/>
            </w:tcBorders>
            <w:shd w:val="clear" w:color="auto" w:fill="auto"/>
            <w:tcMar>
              <w:left w:w="70" w:type="dxa"/>
              <w:right w:w="70" w:type="dxa"/>
            </w:tcMar>
            <w:vAlign w:val="center"/>
          </w:tcPr>
          <w:p w14:paraId="273115DD" w14:textId="77777777" w:rsidR="008B5D21" w:rsidRDefault="008627E5" w:rsidP="001827E0">
            <w:pPr>
              <w:jc w:val="center"/>
              <w:rPr>
                <w:rFonts w:ascii="Arial" w:hAnsi="Arial"/>
                <w:b/>
              </w:rPr>
            </w:pPr>
            <w:r>
              <w:rPr>
                <w:rFonts w:ascii="Arial" w:hAnsi="Arial"/>
                <w:b/>
                <w:sz w:val="22"/>
              </w:rPr>
              <w:t>MONTO</w:t>
            </w:r>
          </w:p>
        </w:tc>
      </w:tr>
      <w:tr w:rsidR="008B5D21" w14:paraId="1853A837" w14:textId="77777777" w:rsidTr="001827E0">
        <w:trPr>
          <w:trHeight w:val="300"/>
        </w:trPr>
        <w:tc>
          <w:tcPr>
            <w:tcW w:w="2546" w:type="dxa"/>
            <w:tcBorders>
              <w:top w:val="nil"/>
              <w:left w:val="single" w:sz="8" w:space="0" w:color="000000"/>
              <w:bottom w:val="single" w:sz="4" w:space="0" w:color="000000"/>
              <w:right w:val="nil"/>
            </w:tcBorders>
            <w:shd w:val="clear" w:color="auto" w:fill="auto"/>
            <w:tcMar>
              <w:left w:w="70" w:type="dxa"/>
              <w:right w:w="70" w:type="dxa"/>
            </w:tcMar>
            <w:vAlign w:val="center"/>
          </w:tcPr>
          <w:p w14:paraId="7A90D2F1" w14:textId="77777777" w:rsidR="008B5D21" w:rsidRPr="009C2048" w:rsidRDefault="008627E5" w:rsidP="001827E0">
            <w:pPr>
              <w:jc w:val="center"/>
              <w:rPr>
                <w:rFonts w:ascii="Arial" w:hAnsi="Arial"/>
                <w:b/>
                <w:sz w:val="20"/>
              </w:rPr>
            </w:pPr>
            <w:r w:rsidRPr="009C2048">
              <w:rPr>
                <w:rFonts w:ascii="Arial" w:hAnsi="Arial"/>
                <w:b/>
                <w:sz w:val="20"/>
              </w:rPr>
              <w:t>IMPRESIÓN BILLETERIA</w:t>
            </w:r>
          </w:p>
        </w:tc>
        <w:tc>
          <w:tcPr>
            <w:tcW w:w="3124" w:type="dxa"/>
            <w:tcBorders>
              <w:top w:val="nil"/>
              <w:left w:val="single" w:sz="8" w:space="0" w:color="000000"/>
              <w:bottom w:val="single" w:sz="4" w:space="0" w:color="000000"/>
              <w:right w:val="single" w:sz="8" w:space="0" w:color="000000"/>
            </w:tcBorders>
            <w:shd w:val="clear" w:color="auto" w:fill="auto"/>
            <w:tcMar>
              <w:left w:w="70" w:type="dxa"/>
              <w:right w:w="70" w:type="dxa"/>
            </w:tcMar>
            <w:vAlign w:val="center"/>
          </w:tcPr>
          <w:p w14:paraId="20F9558C" w14:textId="04E2901A" w:rsidR="008B5D21" w:rsidRPr="009C2048" w:rsidRDefault="008627E5" w:rsidP="001827E0">
            <w:pPr>
              <w:jc w:val="center"/>
              <w:rPr>
                <w:rFonts w:ascii="Arial" w:hAnsi="Arial"/>
                <w:b/>
              </w:rPr>
            </w:pPr>
            <w:r w:rsidRPr="009C2048">
              <w:rPr>
                <w:rFonts w:ascii="Arial" w:hAnsi="Arial"/>
                <w:b/>
                <w:sz w:val="22"/>
              </w:rPr>
              <w:t>$</w:t>
            </w:r>
            <w:r w:rsidR="0082138F">
              <w:rPr>
                <w:rFonts w:ascii="Arial" w:hAnsi="Arial"/>
                <w:b/>
                <w:sz w:val="22"/>
              </w:rPr>
              <w:t>1.645.056.</w:t>
            </w:r>
            <w:r w:rsidR="00EC0A28">
              <w:rPr>
                <w:rFonts w:ascii="Arial" w:hAnsi="Arial"/>
                <w:b/>
                <w:sz w:val="22"/>
              </w:rPr>
              <w:t>1</w:t>
            </w:r>
            <w:r w:rsidR="0082138F">
              <w:rPr>
                <w:rFonts w:ascii="Arial" w:hAnsi="Arial"/>
                <w:b/>
                <w:sz w:val="22"/>
              </w:rPr>
              <w:t>00</w:t>
            </w:r>
          </w:p>
        </w:tc>
      </w:tr>
    </w:tbl>
    <w:p w14:paraId="5C68FCFA" w14:textId="77777777" w:rsidR="008B5D21" w:rsidRDefault="008B5D21">
      <w:pPr>
        <w:pStyle w:val="Ttulo1"/>
        <w:spacing w:before="0" w:after="0"/>
        <w:jc w:val="both"/>
        <w:rPr>
          <w:rFonts w:ascii="Arial" w:hAnsi="Arial"/>
          <w:sz w:val="20"/>
        </w:rPr>
      </w:pPr>
    </w:p>
    <w:p w14:paraId="42BDE919" w14:textId="77777777" w:rsidR="008B5D21" w:rsidRDefault="008B5D21">
      <w:pPr>
        <w:jc w:val="both"/>
        <w:rPr>
          <w:rFonts w:ascii="Arial" w:hAnsi="Arial"/>
          <w:sz w:val="20"/>
        </w:rPr>
      </w:pPr>
    </w:p>
    <w:p w14:paraId="0AA43B9A" w14:textId="77777777" w:rsidR="008B5D21" w:rsidRDefault="008627E5">
      <w:pPr>
        <w:pStyle w:val="Textoindependiente2"/>
        <w:rPr>
          <w:rFonts w:ascii="Arial" w:hAnsi="Arial"/>
          <w:b/>
          <w:sz w:val="20"/>
        </w:rPr>
      </w:pPr>
      <w:r>
        <w:rPr>
          <w:rFonts w:ascii="Arial" w:hAnsi="Arial"/>
          <w:b/>
          <w:sz w:val="20"/>
        </w:rPr>
        <w:t>1.15. PLAZO DE ENTREGA DE LOS ELEMENTOS A SUMINISTRAR</w:t>
      </w:r>
    </w:p>
    <w:p w14:paraId="598F3C6A" w14:textId="77777777" w:rsidR="008B5D21" w:rsidRDefault="008B5D21">
      <w:pPr>
        <w:pStyle w:val="Textoindependiente2"/>
        <w:rPr>
          <w:rFonts w:ascii="Arial" w:hAnsi="Arial"/>
          <w:sz w:val="20"/>
        </w:rPr>
      </w:pPr>
    </w:p>
    <w:p w14:paraId="670D948F" w14:textId="117317C4" w:rsidR="008B5D21" w:rsidRDefault="008627E5">
      <w:pPr>
        <w:pStyle w:val="Textoindependiente2"/>
        <w:rPr>
          <w:rFonts w:ascii="Arial" w:hAnsi="Arial"/>
          <w:sz w:val="20"/>
        </w:rPr>
      </w:pPr>
      <w:r>
        <w:rPr>
          <w:rFonts w:ascii="Arial" w:hAnsi="Arial"/>
          <w:sz w:val="20"/>
        </w:rPr>
        <w:t xml:space="preserve">La distribución de la billetería deberá efectuarse en estricto orden dentro de los términos que se acuerden en el contrato de acuerdo con los pedidos </w:t>
      </w:r>
      <w:r w:rsidR="00666117">
        <w:rPr>
          <w:rFonts w:ascii="Arial" w:hAnsi="Arial"/>
          <w:sz w:val="20"/>
        </w:rPr>
        <w:t xml:space="preserve">efectuados por la Lotería </w:t>
      </w:r>
      <w:r>
        <w:rPr>
          <w:rFonts w:ascii="Arial" w:hAnsi="Arial"/>
          <w:sz w:val="20"/>
        </w:rPr>
        <w:t>y cronograma de sorteos.</w:t>
      </w:r>
    </w:p>
    <w:p w14:paraId="0F091AED" w14:textId="77777777" w:rsidR="008B5D21" w:rsidRDefault="008B5D21">
      <w:pPr>
        <w:pStyle w:val="Textoindependiente2"/>
        <w:rPr>
          <w:rFonts w:ascii="Arial" w:hAnsi="Arial"/>
          <w:sz w:val="20"/>
        </w:rPr>
      </w:pPr>
    </w:p>
    <w:p w14:paraId="6B5ABBEE" w14:textId="77777777" w:rsidR="008B5D21" w:rsidRDefault="008627E5">
      <w:pPr>
        <w:tabs>
          <w:tab w:val="center" w:pos="4845"/>
          <w:tab w:val="left" w:pos="7575"/>
        </w:tabs>
        <w:rPr>
          <w:rFonts w:ascii="Arial" w:hAnsi="Arial"/>
          <w:b/>
          <w:sz w:val="20"/>
        </w:rPr>
      </w:pPr>
      <w:r>
        <w:rPr>
          <w:rFonts w:ascii="Arial" w:hAnsi="Arial"/>
          <w:b/>
          <w:sz w:val="20"/>
        </w:rPr>
        <w:tab/>
        <w:t>CAPÍTULO II</w:t>
      </w:r>
      <w:r>
        <w:rPr>
          <w:rFonts w:ascii="Arial" w:hAnsi="Arial"/>
          <w:b/>
          <w:sz w:val="20"/>
        </w:rPr>
        <w:tab/>
      </w:r>
    </w:p>
    <w:p w14:paraId="12E87E64" w14:textId="77777777" w:rsidR="008B5D21" w:rsidRDefault="008B5D21">
      <w:pPr>
        <w:jc w:val="both"/>
        <w:rPr>
          <w:rFonts w:ascii="Arial" w:hAnsi="Arial"/>
          <w:b/>
          <w:sz w:val="20"/>
        </w:rPr>
      </w:pPr>
    </w:p>
    <w:p w14:paraId="7C458F93" w14:textId="77777777" w:rsidR="008B5D21" w:rsidRDefault="008627E5">
      <w:pPr>
        <w:jc w:val="center"/>
        <w:rPr>
          <w:rFonts w:ascii="Arial" w:hAnsi="Arial"/>
          <w:b/>
          <w:sz w:val="20"/>
        </w:rPr>
      </w:pPr>
      <w:r>
        <w:rPr>
          <w:rFonts w:ascii="Arial" w:hAnsi="Arial"/>
          <w:b/>
          <w:sz w:val="20"/>
        </w:rPr>
        <w:t>NORMATIVIDAD APLICABLE, PARTICIPANTES Y OBLIGACIONES DE LOS PROPONENTES</w:t>
      </w:r>
    </w:p>
    <w:p w14:paraId="13A20506" w14:textId="77777777" w:rsidR="008B5D21" w:rsidRDefault="008B5D21">
      <w:pPr>
        <w:jc w:val="both"/>
        <w:rPr>
          <w:rFonts w:ascii="Arial" w:hAnsi="Arial"/>
          <w:sz w:val="20"/>
        </w:rPr>
      </w:pPr>
    </w:p>
    <w:p w14:paraId="49A76C27" w14:textId="77777777" w:rsidR="008B5D21" w:rsidRDefault="008627E5">
      <w:pPr>
        <w:jc w:val="both"/>
        <w:rPr>
          <w:rFonts w:ascii="Arial" w:hAnsi="Arial"/>
          <w:b/>
          <w:sz w:val="20"/>
        </w:rPr>
      </w:pPr>
      <w:r>
        <w:rPr>
          <w:rFonts w:ascii="Arial" w:hAnsi="Arial"/>
          <w:b/>
          <w:sz w:val="20"/>
        </w:rPr>
        <w:t xml:space="preserve">2.1 NORMATIVIDAD APLICABLE. </w:t>
      </w:r>
    </w:p>
    <w:p w14:paraId="36ECFE1E" w14:textId="77777777" w:rsidR="008B5D21" w:rsidRDefault="008B5D21">
      <w:pPr>
        <w:jc w:val="both"/>
        <w:rPr>
          <w:rFonts w:ascii="Arial" w:hAnsi="Arial"/>
          <w:b/>
          <w:sz w:val="20"/>
        </w:rPr>
      </w:pPr>
    </w:p>
    <w:p w14:paraId="3CDD9898" w14:textId="5CB659AF" w:rsidR="008B5D21" w:rsidRPr="00164A5A" w:rsidRDefault="008627E5">
      <w:pPr>
        <w:jc w:val="both"/>
        <w:rPr>
          <w:rFonts w:ascii="Arial" w:hAnsi="Arial"/>
          <w:b/>
          <w:sz w:val="20"/>
        </w:rPr>
      </w:pPr>
      <w:r>
        <w:rPr>
          <w:rFonts w:ascii="Arial" w:hAnsi="Arial"/>
          <w:sz w:val="20"/>
        </w:rPr>
        <w:t xml:space="preserve">A este proceso de contratación de mayor cuantía y al contrato que se llegare a adjudicar en virtud del mismo, le son aplicables las siguientes normas: La Constitución Política de Colombia, la Ley 643 de 2001, el Manual de Contratación Interno de la </w:t>
      </w:r>
      <w:r>
        <w:rPr>
          <w:rFonts w:ascii="Arial" w:hAnsi="Arial"/>
          <w:b/>
          <w:sz w:val="20"/>
        </w:rPr>
        <w:t>LOTERÍA SANTANDER,</w:t>
      </w:r>
      <w:r>
        <w:rPr>
          <w:rFonts w:ascii="Arial" w:hAnsi="Arial"/>
          <w:sz w:val="20"/>
        </w:rPr>
        <w:t xml:space="preserve"> (Acuerdo de la Junta Directiva de la </w:t>
      </w:r>
      <w:r>
        <w:rPr>
          <w:rFonts w:ascii="Arial" w:hAnsi="Arial"/>
          <w:b/>
          <w:sz w:val="20"/>
        </w:rPr>
        <w:t xml:space="preserve">LOTERÍA SANTANDER </w:t>
      </w:r>
      <w:r>
        <w:rPr>
          <w:rFonts w:ascii="Arial" w:hAnsi="Arial"/>
          <w:sz w:val="20"/>
        </w:rPr>
        <w:t xml:space="preserve">No. 004 de abril 30 2019.)  </w:t>
      </w:r>
    </w:p>
    <w:p w14:paraId="1C33D4F0" w14:textId="77777777" w:rsidR="008B5D21" w:rsidRDefault="008B5D21">
      <w:pPr>
        <w:jc w:val="both"/>
        <w:rPr>
          <w:rFonts w:ascii="Arial" w:hAnsi="Arial"/>
          <w:sz w:val="20"/>
        </w:rPr>
      </w:pPr>
    </w:p>
    <w:p w14:paraId="0B7CCD3D" w14:textId="77777777" w:rsidR="008B5D21" w:rsidRDefault="008627E5">
      <w:pPr>
        <w:jc w:val="both"/>
        <w:rPr>
          <w:rFonts w:ascii="Arial" w:hAnsi="Arial"/>
          <w:sz w:val="20"/>
        </w:rPr>
      </w:pPr>
      <w:r>
        <w:rPr>
          <w:rFonts w:ascii="Arial" w:hAnsi="Arial"/>
          <w:b/>
          <w:sz w:val="20"/>
        </w:rPr>
        <w:t>2.2 MODALIDAD DE SELECCIÓN</w:t>
      </w:r>
      <w:r>
        <w:rPr>
          <w:rFonts w:ascii="Arial" w:hAnsi="Arial"/>
          <w:sz w:val="20"/>
        </w:rPr>
        <w:t xml:space="preserve">. </w:t>
      </w:r>
    </w:p>
    <w:p w14:paraId="4DDA4CAA" w14:textId="77777777" w:rsidR="008B5D21" w:rsidRDefault="008B5D21">
      <w:pPr>
        <w:jc w:val="both"/>
        <w:rPr>
          <w:rFonts w:ascii="Arial" w:hAnsi="Arial"/>
          <w:sz w:val="20"/>
        </w:rPr>
      </w:pPr>
    </w:p>
    <w:p w14:paraId="4ABBF5BE" w14:textId="21C5CFE9" w:rsidR="008B5D21" w:rsidRDefault="008627E5">
      <w:pPr>
        <w:jc w:val="both"/>
        <w:rPr>
          <w:rFonts w:ascii="Arial" w:hAnsi="Arial"/>
          <w:sz w:val="20"/>
        </w:rPr>
      </w:pPr>
      <w:r>
        <w:rPr>
          <w:rFonts w:ascii="Arial" w:hAnsi="Arial"/>
          <w:sz w:val="20"/>
        </w:rPr>
        <w:t xml:space="preserve">En este proceso se seleccionará el contratista a través de la modalidad de </w:t>
      </w:r>
      <w:r>
        <w:rPr>
          <w:rFonts w:ascii="Arial" w:hAnsi="Arial"/>
          <w:b/>
          <w:sz w:val="20"/>
        </w:rPr>
        <w:t>CONTRATACION DE MAYOR CUANTIA</w:t>
      </w:r>
      <w:r>
        <w:rPr>
          <w:rFonts w:ascii="Arial" w:hAnsi="Arial"/>
          <w:sz w:val="20"/>
        </w:rPr>
        <w:t xml:space="preserve">, de conformidad con lo dispuesto en el Manual de Contratación Interno de la </w:t>
      </w:r>
      <w:r>
        <w:rPr>
          <w:rFonts w:ascii="Arial" w:hAnsi="Arial"/>
          <w:b/>
          <w:sz w:val="20"/>
        </w:rPr>
        <w:t>LOTERÍA SANTANDER. (Art.17)</w:t>
      </w:r>
      <w:r>
        <w:rPr>
          <w:rFonts w:ascii="Arial" w:hAnsi="Arial"/>
          <w:sz w:val="20"/>
        </w:rPr>
        <w:t>.</w:t>
      </w:r>
    </w:p>
    <w:p w14:paraId="27CF47A7" w14:textId="77777777" w:rsidR="008B5D21" w:rsidRDefault="008B5D21">
      <w:pPr>
        <w:jc w:val="both"/>
        <w:rPr>
          <w:rFonts w:ascii="Arial" w:hAnsi="Arial"/>
          <w:sz w:val="20"/>
        </w:rPr>
      </w:pPr>
    </w:p>
    <w:p w14:paraId="55FC8C09" w14:textId="77777777" w:rsidR="008B5D21" w:rsidRDefault="008627E5">
      <w:pPr>
        <w:jc w:val="both"/>
        <w:rPr>
          <w:rFonts w:ascii="Arial" w:hAnsi="Arial"/>
          <w:sz w:val="20"/>
        </w:rPr>
      </w:pPr>
      <w:r>
        <w:rPr>
          <w:rFonts w:ascii="Arial" w:hAnsi="Arial"/>
          <w:b/>
          <w:sz w:val="20"/>
        </w:rPr>
        <w:t>2.3 PARTICIPANTES.</w:t>
      </w:r>
    </w:p>
    <w:p w14:paraId="54952237" w14:textId="77777777" w:rsidR="008B5D21" w:rsidRDefault="008B5D21">
      <w:pPr>
        <w:jc w:val="both"/>
        <w:rPr>
          <w:rFonts w:ascii="Arial" w:hAnsi="Arial"/>
          <w:sz w:val="20"/>
        </w:rPr>
      </w:pPr>
    </w:p>
    <w:p w14:paraId="784E75DD" w14:textId="77777777" w:rsidR="008B5D21" w:rsidRDefault="008627E5">
      <w:pPr>
        <w:jc w:val="both"/>
        <w:rPr>
          <w:rFonts w:ascii="Arial" w:hAnsi="Arial"/>
          <w:sz w:val="20"/>
        </w:rPr>
      </w:pPr>
      <w:r>
        <w:rPr>
          <w:rFonts w:ascii="Arial" w:hAnsi="Arial"/>
          <w:sz w:val="20"/>
        </w:rPr>
        <w:lastRenderedPageBreak/>
        <w:t xml:space="preserve">Podrán participar todas las personas naturales o jurídicas, consorcios o uniones temporales inscritas en el registro mercantil de la Cámara de Comercio, cuyo certificado deberán aportar, expedido con no más de 30 días anteriores a la fecha de cierre, que, de acuerdo con las condiciones señaladas en el presente documento, cuenten con la infraestructura, condiciones económicas, técnicas, administrativas y de experiencia que le permitan ejecutar el objeto del contrato a celebrar. </w:t>
      </w:r>
    </w:p>
    <w:p w14:paraId="750C8FF9" w14:textId="77777777" w:rsidR="008B5D21" w:rsidRDefault="008B5D21">
      <w:pPr>
        <w:jc w:val="both"/>
        <w:rPr>
          <w:rFonts w:ascii="Arial" w:hAnsi="Arial"/>
          <w:sz w:val="20"/>
        </w:rPr>
      </w:pPr>
    </w:p>
    <w:p w14:paraId="7DFC4AD9" w14:textId="77777777" w:rsidR="008B5D21" w:rsidRDefault="008627E5">
      <w:pPr>
        <w:jc w:val="both"/>
        <w:rPr>
          <w:rFonts w:ascii="Arial" w:hAnsi="Arial"/>
          <w:b/>
          <w:sz w:val="20"/>
        </w:rPr>
      </w:pPr>
      <w:r>
        <w:rPr>
          <w:rFonts w:ascii="Arial" w:hAnsi="Arial"/>
          <w:b/>
          <w:sz w:val="20"/>
        </w:rPr>
        <w:t>2.4 OBLIGACIONES DE LOS PROPONENTES.</w:t>
      </w:r>
    </w:p>
    <w:p w14:paraId="52D06FBA" w14:textId="77777777" w:rsidR="008B5D21" w:rsidRDefault="008B5D21">
      <w:pPr>
        <w:jc w:val="both"/>
        <w:rPr>
          <w:rFonts w:ascii="Arial" w:hAnsi="Arial"/>
          <w:sz w:val="20"/>
        </w:rPr>
      </w:pPr>
    </w:p>
    <w:p w14:paraId="215B0704" w14:textId="77777777" w:rsidR="008B5D21" w:rsidRDefault="008627E5">
      <w:pPr>
        <w:jc w:val="both"/>
        <w:rPr>
          <w:rFonts w:ascii="Arial" w:hAnsi="Arial"/>
          <w:sz w:val="20"/>
        </w:rPr>
      </w:pPr>
      <w:r>
        <w:rPr>
          <w:rFonts w:ascii="Arial" w:hAnsi="Arial"/>
          <w:sz w:val="20"/>
        </w:rPr>
        <w:t>Los proponentes en este proceso de selección adquieren las siguientes obligaciones:</w:t>
      </w:r>
    </w:p>
    <w:p w14:paraId="3C28F321" w14:textId="77777777" w:rsidR="008B5D21" w:rsidRDefault="008B5D21">
      <w:pPr>
        <w:jc w:val="both"/>
        <w:rPr>
          <w:rFonts w:ascii="Arial" w:hAnsi="Arial"/>
          <w:sz w:val="20"/>
        </w:rPr>
      </w:pPr>
    </w:p>
    <w:p w14:paraId="0A040831" w14:textId="77777777" w:rsidR="008B5D21" w:rsidRDefault="008627E5">
      <w:pPr>
        <w:jc w:val="both"/>
        <w:rPr>
          <w:rFonts w:ascii="Arial" w:hAnsi="Arial"/>
          <w:sz w:val="20"/>
        </w:rPr>
      </w:pPr>
      <w:r>
        <w:rPr>
          <w:rFonts w:ascii="Arial" w:hAnsi="Arial"/>
          <w:sz w:val="20"/>
        </w:rPr>
        <w:t>a-. Elaborar la propuesta de acuerdo con lo establecido en este pliego de condiciones.</w:t>
      </w:r>
    </w:p>
    <w:p w14:paraId="57BAF30D" w14:textId="77777777" w:rsidR="008B5D21" w:rsidRDefault="008B5D21">
      <w:pPr>
        <w:jc w:val="both"/>
        <w:rPr>
          <w:rFonts w:ascii="Arial" w:hAnsi="Arial"/>
          <w:sz w:val="20"/>
        </w:rPr>
      </w:pPr>
    </w:p>
    <w:p w14:paraId="3A0B1CDA" w14:textId="77777777" w:rsidR="008B5D21" w:rsidRDefault="008627E5">
      <w:pPr>
        <w:jc w:val="both"/>
        <w:rPr>
          <w:rFonts w:ascii="Arial" w:hAnsi="Arial"/>
          <w:sz w:val="20"/>
        </w:rPr>
      </w:pPr>
      <w:r>
        <w:rPr>
          <w:rFonts w:ascii="Arial" w:hAnsi="Arial"/>
          <w:sz w:val="20"/>
        </w:rPr>
        <w:t>b-. Anexar la documentación exigida.</w:t>
      </w:r>
    </w:p>
    <w:p w14:paraId="575EBCF2" w14:textId="77777777" w:rsidR="008B5D21" w:rsidRDefault="008B5D21">
      <w:pPr>
        <w:jc w:val="both"/>
        <w:rPr>
          <w:rFonts w:ascii="Arial" w:hAnsi="Arial"/>
          <w:sz w:val="20"/>
        </w:rPr>
      </w:pPr>
    </w:p>
    <w:p w14:paraId="68838360" w14:textId="77777777" w:rsidR="008B5D21" w:rsidRDefault="008627E5">
      <w:pPr>
        <w:jc w:val="both"/>
        <w:rPr>
          <w:rFonts w:ascii="Arial" w:hAnsi="Arial"/>
          <w:b/>
          <w:sz w:val="20"/>
        </w:rPr>
      </w:pPr>
      <w:r>
        <w:rPr>
          <w:rFonts w:ascii="Arial" w:hAnsi="Arial"/>
          <w:sz w:val="20"/>
        </w:rPr>
        <w:t>c-. Acreditar, como persona jurídica, que su duración no es inferior al plazo de ejecución del contrato y un (1) año más.</w:t>
      </w:r>
    </w:p>
    <w:p w14:paraId="69946598" w14:textId="7D0A5979" w:rsidR="008E038D" w:rsidRDefault="008E038D">
      <w:pPr>
        <w:jc w:val="both"/>
        <w:rPr>
          <w:rFonts w:ascii="Arial" w:hAnsi="Arial"/>
          <w:sz w:val="20"/>
        </w:rPr>
      </w:pPr>
    </w:p>
    <w:p w14:paraId="09286AD6" w14:textId="77777777" w:rsidR="00164A5A" w:rsidRDefault="00164A5A">
      <w:pPr>
        <w:jc w:val="both"/>
        <w:rPr>
          <w:rFonts w:ascii="Arial" w:hAnsi="Arial"/>
          <w:sz w:val="20"/>
        </w:rPr>
      </w:pPr>
    </w:p>
    <w:p w14:paraId="3EF56599" w14:textId="77777777" w:rsidR="00164A5A" w:rsidRDefault="00164A5A">
      <w:pPr>
        <w:jc w:val="both"/>
        <w:rPr>
          <w:rFonts w:ascii="Arial" w:hAnsi="Arial"/>
          <w:sz w:val="20"/>
        </w:rPr>
      </w:pPr>
    </w:p>
    <w:p w14:paraId="3D258A6C" w14:textId="77777777" w:rsidR="00164A5A" w:rsidRDefault="00164A5A">
      <w:pPr>
        <w:jc w:val="both"/>
        <w:rPr>
          <w:rFonts w:ascii="Arial" w:hAnsi="Arial"/>
          <w:sz w:val="20"/>
        </w:rPr>
      </w:pPr>
    </w:p>
    <w:p w14:paraId="730E0C6B" w14:textId="77777777" w:rsidR="00164A5A" w:rsidRDefault="00164A5A">
      <w:pPr>
        <w:jc w:val="both"/>
        <w:rPr>
          <w:rFonts w:ascii="Arial" w:hAnsi="Arial"/>
          <w:sz w:val="20"/>
        </w:rPr>
      </w:pPr>
    </w:p>
    <w:p w14:paraId="691B0695" w14:textId="77777777" w:rsidR="00164A5A" w:rsidRDefault="00164A5A">
      <w:pPr>
        <w:jc w:val="both"/>
        <w:rPr>
          <w:rFonts w:ascii="Arial" w:hAnsi="Arial"/>
          <w:sz w:val="20"/>
        </w:rPr>
      </w:pPr>
    </w:p>
    <w:p w14:paraId="281B536A" w14:textId="77777777" w:rsidR="00164A5A" w:rsidRDefault="00164A5A">
      <w:pPr>
        <w:jc w:val="both"/>
        <w:rPr>
          <w:rFonts w:ascii="Arial" w:hAnsi="Arial"/>
          <w:sz w:val="20"/>
        </w:rPr>
      </w:pPr>
    </w:p>
    <w:p w14:paraId="4F3EDE3A" w14:textId="77777777" w:rsidR="00164A5A" w:rsidRDefault="00164A5A">
      <w:pPr>
        <w:jc w:val="both"/>
        <w:rPr>
          <w:rFonts w:ascii="Arial" w:hAnsi="Arial"/>
          <w:sz w:val="20"/>
        </w:rPr>
      </w:pPr>
    </w:p>
    <w:p w14:paraId="6ABB158E" w14:textId="77777777" w:rsidR="00164A5A" w:rsidRDefault="00164A5A">
      <w:pPr>
        <w:jc w:val="both"/>
        <w:rPr>
          <w:rFonts w:ascii="Arial" w:hAnsi="Arial"/>
          <w:sz w:val="20"/>
        </w:rPr>
      </w:pPr>
    </w:p>
    <w:p w14:paraId="1E465BD7" w14:textId="77777777" w:rsidR="00164A5A" w:rsidRDefault="00164A5A">
      <w:pPr>
        <w:jc w:val="both"/>
        <w:rPr>
          <w:rFonts w:ascii="Arial" w:hAnsi="Arial"/>
          <w:sz w:val="20"/>
        </w:rPr>
      </w:pPr>
    </w:p>
    <w:p w14:paraId="4380583F" w14:textId="77777777" w:rsidR="00164A5A" w:rsidRDefault="00164A5A">
      <w:pPr>
        <w:jc w:val="both"/>
        <w:rPr>
          <w:rFonts w:ascii="Arial" w:hAnsi="Arial"/>
          <w:sz w:val="20"/>
        </w:rPr>
      </w:pPr>
    </w:p>
    <w:p w14:paraId="28B2F9FD" w14:textId="77777777" w:rsidR="00164A5A" w:rsidRDefault="00164A5A">
      <w:pPr>
        <w:jc w:val="both"/>
        <w:rPr>
          <w:rFonts w:ascii="Arial" w:hAnsi="Arial"/>
          <w:sz w:val="20"/>
        </w:rPr>
      </w:pPr>
    </w:p>
    <w:p w14:paraId="5E80221E" w14:textId="77777777" w:rsidR="00164A5A" w:rsidRDefault="00164A5A">
      <w:pPr>
        <w:jc w:val="both"/>
        <w:rPr>
          <w:rFonts w:ascii="Arial" w:hAnsi="Arial"/>
          <w:sz w:val="20"/>
        </w:rPr>
      </w:pPr>
    </w:p>
    <w:p w14:paraId="2DD0479C" w14:textId="77777777" w:rsidR="00164A5A" w:rsidRDefault="00164A5A">
      <w:pPr>
        <w:jc w:val="both"/>
        <w:rPr>
          <w:rFonts w:ascii="Arial" w:hAnsi="Arial"/>
          <w:sz w:val="20"/>
        </w:rPr>
      </w:pPr>
    </w:p>
    <w:p w14:paraId="0A6E6B95" w14:textId="77777777" w:rsidR="00164A5A" w:rsidRDefault="00164A5A">
      <w:pPr>
        <w:jc w:val="both"/>
        <w:rPr>
          <w:rFonts w:ascii="Arial" w:hAnsi="Arial"/>
          <w:sz w:val="20"/>
        </w:rPr>
      </w:pPr>
    </w:p>
    <w:p w14:paraId="328D7185" w14:textId="77777777" w:rsidR="00164A5A" w:rsidRDefault="00164A5A">
      <w:pPr>
        <w:jc w:val="both"/>
        <w:rPr>
          <w:rFonts w:ascii="Arial" w:hAnsi="Arial"/>
          <w:sz w:val="20"/>
        </w:rPr>
      </w:pPr>
    </w:p>
    <w:p w14:paraId="3D7FCFB9" w14:textId="77777777" w:rsidR="00164A5A" w:rsidRDefault="00164A5A">
      <w:pPr>
        <w:jc w:val="both"/>
        <w:rPr>
          <w:rFonts w:ascii="Arial" w:hAnsi="Arial"/>
          <w:sz w:val="20"/>
        </w:rPr>
      </w:pPr>
    </w:p>
    <w:p w14:paraId="16C47546" w14:textId="77777777" w:rsidR="00164A5A" w:rsidRDefault="00164A5A">
      <w:pPr>
        <w:jc w:val="both"/>
        <w:rPr>
          <w:rFonts w:ascii="Arial" w:hAnsi="Arial"/>
          <w:sz w:val="20"/>
        </w:rPr>
      </w:pPr>
    </w:p>
    <w:p w14:paraId="19DB5D44" w14:textId="77777777" w:rsidR="00164A5A" w:rsidRDefault="00164A5A">
      <w:pPr>
        <w:jc w:val="both"/>
        <w:rPr>
          <w:rFonts w:ascii="Arial" w:hAnsi="Arial"/>
          <w:sz w:val="20"/>
        </w:rPr>
      </w:pPr>
    </w:p>
    <w:p w14:paraId="7DA2BE0D" w14:textId="77777777" w:rsidR="00164A5A" w:rsidRDefault="00164A5A">
      <w:pPr>
        <w:jc w:val="both"/>
        <w:rPr>
          <w:rFonts w:ascii="Arial" w:hAnsi="Arial"/>
          <w:sz w:val="20"/>
        </w:rPr>
      </w:pPr>
    </w:p>
    <w:p w14:paraId="324188BF" w14:textId="77777777" w:rsidR="00164A5A" w:rsidRDefault="00164A5A">
      <w:pPr>
        <w:jc w:val="both"/>
        <w:rPr>
          <w:rFonts w:ascii="Arial" w:hAnsi="Arial"/>
          <w:sz w:val="20"/>
        </w:rPr>
      </w:pPr>
    </w:p>
    <w:p w14:paraId="6D2C7FF1" w14:textId="77777777" w:rsidR="00164A5A" w:rsidRDefault="00164A5A">
      <w:pPr>
        <w:jc w:val="both"/>
        <w:rPr>
          <w:rFonts w:ascii="Arial" w:hAnsi="Arial"/>
          <w:sz w:val="20"/>
        </w:rPr>
      </w:pPr>
    </w:p>
    <w:p w14:paraId="177DEF3F" w14:textId="77777777" w:rsidR="00164A5A" w:rsidRDefault="00164A5A">
      <w:pPr>
        <w:jc w:val="both"/>
        <w:rPr>
          <w:rFonts w:ascii="Arial" w:hAnsi="Arial"/>
          <w:sz w:val="20"/>
        </w:rPr>
      </w:pPr>
    </w:p>
    <w:p w14:paraId="7AA2FBFE" w14:textId="77777777" w:rsidR="00164A5A" w:rsidRDefault="00164A5A">
      <w:pPr>
        <w:jc w:val="both"/>
        <w:rPr>
          <w:rFonts w:ascii="Arial" w:hAnsi="Arial"/>
          <w:sz w:val="20"/>
        </w:rPr>
      </w:pPr>
    </w:p>
    <w:p w14:paraId="73775B4F" w14:textId="77777777" w:rsidR="00164A5A" w:rsidRDefault="00164A5A">
      <w:pPr>
        <w:jc w:val="both"/>
        <w:rPr>
          <w:rFonts w:ascii="Arial" w:hAnsi="Arial"/>
          <w:sz w:val="20"/>
        </w:rPr>
      </w:pPr>
    </w:p>
    <w:p w14:paraId="4C85DBC5" w14:textId="77777777" w:rsidR="00164A5A" w:rsidRDefault="00164A5A">
      <w:pPr>
        <w:jc w:val="both"/>
        <w:rPr>
          <w:rFonts w:ascii="Arial" w:hAnsi="Arial"/>
          <w:sz w:val="20"/>
        </w:rPr>
      </w:pPr>
    </w:p>
    <w:p w14:paraId="0F408A85" w14:textId="77777777" w:rsidR="00164A5A" w:rsidRDefault="00164A5A">
      <w:pPr>
        <w:jc w:val="both"/>
        <w:rPr>
          <w:rFonts w:ascii="Arial" w:hAnsi="Arial"/>
          <w:sz w:val="20"/>
        </w:rPr>
      </w:pPr>
    </w:p>
    <w:p w14:paraId="628B7F26" w14:textId="77777777" w:rsidR="00164A5A" w:rsidRDefault="00164A5A">
      <w:pPr>
        <w:jc w:val="both"/>
        <w:rPr>
          <w:rFonts w:ascii="Arial" w:hAnsi="Arial"/>
          <w:sz w:val="20"/>
        </w:rPr>
      </w:pPr>
    </w:p>
    <w:p w14:paraId="5400A5BC" w14:textId="77777777" w:rsidR="00164A5A" w:rsidRDefault="00164A5A">
      <w:pPr>
        <w:jc w:val="both"/>
        <w:rPr>
          <w:rFonts w:ascii="Arial" w:hAnsi="Arial"/>
          <w:sz w:val="20"/>
        </w:rPr>
      </w:pPr>
    </w:p>
    <w:p w14:paraId="1AA29AB5" w14:textId="77777777" w:rsidR="00164A5A" w:rsidRDefault="00164A5A">
      <w:pPr>
        <w:jc w:val="both"/>
        <w:rPr>
          <w:rFonts w:ascii="Arial" w:hAnsi="Arial"/>
          <w:sz w:val="20"/>
        </w:rPr>
      </w:pPr>
    </w:p>
    <w:p w14:paraId="3DFCD171" w14:textId="77777777" w:rsidR="00164A5A" w:rsidRDefault="00164A5A">
      <w:pPr>
        <w:jc w:val="both"/>
        <w:rPr>
          <w:rFonts w:ascii="Arial" w:hAnsi="Arial"/>
          <w:sz w:val="20"/>
        </w:rPr>
      </w:pPr>
    </w:p>
    <w:p w14:paraId="204D0B36" w14:textId="77777777" w:rsidR="00164A5A" w:rsidRDefault="00164A5A">
      <w:pPr>
        <w:jc w:val="both"/>
        <w:rPr>
          <w:rFonts w:ascii="Arial" w:hAnsi="Arial"/>
          <w:sz w:val="20"/>
        </w:rPr>
      </w:pPr>
    </w:p>
    <w:p w14:paraId="7C84B38F" w14:textId="77777777" w:rsidR="00164A5A" w:rsidRDefault="00164A5A">
      <w:pPr>
        <w:jc w:val="both"/>
        <w:rPr>
          <w:rFonts w:ascii="Arial" w:hAnsi="Arial"/>
          <w:sz w:val="20"/>
        </w:rPr>
      </w:pPr>
    </w:p>
    <w:p w14:paraId="58971513" w14:textId="77777777" w:rsidR="00164A5A" w:rsidRDefault="00164A5A">
      <w:pPr>
        <w:jc w:val="both"/>
        <w:rPr>
          <w:rFonts w:ascii="Arial" w:hAnsi="Arial"/>
          <w:sz w:val="20"/>
        </w:rPr>
      </w:pPr>
    </w:p>
    <w:p w14:paraId="09804528" w14:textId="77777777" w:rsidR="00164A5A" w:rsidRDefault="00164A5A">
      <w:pPr>
        <w:jc w:val="both"/>
        <w:rPr>
          <w:rFonts w:ascii="Arial" w:hAnsi="Arial"/>
          <w:sz w:val="20"/>
        </w:rPr>
      </w:pPr>
    </w:p>
    <w:p w14:paraId="586FB1FA" w14:textId="77777777" w:rsidR="00164A5A" w:rsidRDefault="00164A5A">
      <w:pPr>
        <w:jc w:val="both"/>
        <w:rPr>
          <w:rFonts w:ascii="Arial" w:hAnsi="Arial"/>
          <w:sz w:val="20"/>
        </w:rPr>
      </w:pPr>
    </w:p>
    <w:p w14:paraId="6CDC5DD3" w14:textId="77777777" w:rsidR="00164A5A" w:rsidRDefault="00164A5A">
      <w:pPr>
        <w:jc w:val="both"/>
        <w:rPr>
          <w:rFonts w:ascii="Arial" w:hAnsi="Arial"/>
          <w:sz w:val="20"/>
        </w:rPr>
      </w:pPr>
    </w:p>
    <w:p w14:paraId="260F33AF" w14:textId="77777777" w:rsidR="00164A5A" w:rsidRDefault="00164A5A">
      <w:pPr>
        <w:jc w:val="both"/>
        <w:rPr>
          <w:rFonts w:ascii="Arial" w:hAnsi="Arial"/>
          <w:sz w:val="20"/>
        </w:rPr>
      </w:pPr>
    </w:p>
    <w:p w14:paraId="6B4F5658" w14:textId="77777777" w:rsidR="00164A5A" w:rsidRDefault="00164A5A">
      <w:pPr>
        <w:jc w:val="both"/>
        <w:rPr>
          <w:rFonts w:ascii="Arial" w:hAnsi="Arial"/>
          <w:sz w:val="20"/>
        </w:rPr>
      </w:pPr>
    </w:p>
    <w:p w14:paraId="5123E653" w14:textId="77777777" w:rsidR="00164A5A" w:rsidRDefault="00164A5A">
      <w:pPr>
        <w:jc w:val="both"/>
        <w:rPr>
          <w:rFonts w:ascii="Arial" w:hAnsi="Arial"/>
          <w:sz w:val="20"/>
        </w:rPr>
      </w:pPr>
    </w:p>
    <w:p w14:paraId="04D415D6" w14:textId="77777777" w:rsidR="00164A5A" w:rsidRDefault="00164A5A">
      <w:pPr>
        <w:jc w:val="both"/>
        <w:rPr>
          <w:rFonts w:ascii="Arial" w:hAnsi="Arial"/>
          <w:sz w:val="20"/>
        </w:rPr>
      </w:pPr>
    </w:p>
    <w:p w14:paraId="29121EB7" w14:textId="77777777" w:rsidR="00164A5A" w:rsidRDefault="00164A5A">
      <w:pPr>
        <w:jc w:val="both"/>
        <w:rPr>
          <w:rFonts w:ascii="Arial" w:hAnsi="Arial"/>
          <w:sz w:val="20"/>
        </w:rPr>
      </w:pPr>
    </w:p>
    <w:p w14:paraId="7219D301" w14:textId="77777777" w:rsidR="00164A5A" w:rsidRDefault="00164A5A">
      <w:pPr>
        <w:jc w:val="both"/>
        <w:rPr>
          <w:rFonts w:ascii="Arial" w:hAnsi="Arial"/>
          <w:sz w:val="20"/>
        </w:rPr>
      </w:pPr>
    </w:p>
    <w:p w14:paraId="471489FF" w14:textId="77777777" w:rsidR="00164A5A" w:rsidRDefault="00164A5A">
      <w:pPr>
        <w:jc w:val="both"/>
        <w:rPr>
          <w:rFonts w:ascii="Arial" w:hAnsi="Arial"/>
          <w:sz w:val="20"/>
        </w:rPr>
      </w:pPr>
    </w:p>
    <w:p w14:paraId="11176E52" w14:textId="77777777" w:rsidR="008E038D" w:rsidRDefault="008E038D">
      <w:pPr>
        <w:jc w:val="both"/>
        <w:rPr>
          <w:rFonts w:ascii="Arial" w:hAnsi="Arial"/>
          <w:sz w:val="20"/>
        </w:rPr>
      </w:pPr>
    </w:p>
    <w:p w14:paraId="68268903" w14:textId="77777777" w:rsidR="008B5D21" w:rsidRDefault="008627E5">
      <w:pPr>
        <w:jc w:val="center"/>
        <w:rPr>
          <w:rFonts w:ascii="Arial" w:hAnsi="Arial"/>
          <w:b/>
          <w:sz w:val="20"/>
        </w:rPr>
      </w:pPr>
      <w:r>
        <w:rPr>
          <w:rFonts w:ascii="Arial" w:hAnsi="Arial"/>
          <w:b/>
          <w:sz w:val="20"/>
        </w:rPr>
        <w:lastRenderedPageBreak/>
        <w:t>CAPÍTULO III</w:t>
      </w:r>
    </w:p>
    <w:p w14:paraId="296339B8" w14:textId="77777777" w:rsidR="008B5D21" w:rsidRDefault="008B5D21">
      <w:pPr>
        <w:jc w:val="center"/>
        <w:rPr>
          <w:rFonts w:ascii="Arial" w:hAnsi="Arial"/>
          <w:b/>
          <w:sz w:val="20"/>
        </w:rPr>
      </w:pPr>
    </w:p>
    <w:p w14:paraId="5EAA0476" w14:textId="77777777" w:rsidR="008B5D21" w:rsidRDefault="008627E5">
      <w:pPr>
        <w:jc w:val="center"/>
        <w:rPr>
          <w:rFonts w:ascii="Arial" w:hAnsi="Arial"/>
          <w:b/>
          <w:sz w:val="20"/>
        </w:rPr>
      </w:pPr>
      <w:r>
        <w:rPr>
          <w:rFonts w:ascii="Arial" w:hAnsi="Arial"/>
          <w:b/>
          <w:sz w:val="20"/>
        </w:rPr>
        <w:t>DE LA PROPUESTA Y SU PRESENTACIÓN</w:t>
      </w:r>
    </w:p>
    <w:p w14:paraId="3B79FAAF" w14:textId="77777777" w:rsidR="008B5D21" w:rsidRDefault="008B5D21">
      <w:pPr>
        <w:jc w:val="both"/>
        <w:rPr>
          <w:rFonts w:ascii="Arial" w:hAnsi="Arial"/>
          <w:sz w:val="20"/>
        </w:rPr>
      </w:pPr>
    </w:p>
    <w:p w14:paraId="5192E0EB" w14:textId="77777777" w:rsidR="008B5D21" w:rsidRDefault="008627E5">
      <w:pPr>
        <w:jc w:val="both"/>
        <w:rPr>
          <w:rFonts w:ascii="Arial" w:hAnsi="Arial"/>
          <w:sz w:val="20"/>
        </w:rPr>
      </w:pPr>
      <w:r>
        <w:rPr>
          <w:rFonts w:ascii="Arial" w:hAnsi="Arial"/>
          <w:b/>
          <w:sz w:val="20"/>
        </w:rPr>
        <w:t>3.1 COSTOS DE PREPARACIÓN DE LA PROPUESTA.</w:t>
      </w:r>
    </w:p>
    <w:p w14:paraId="0ACB6CF1" w14:textId="77777777" w:rsidR="008B5D21" w:rsidRDefault="008B5D21">
      <w:pPr>
        <w:jc w:val="both"/>
        <w:rPr>
          <w:rFonts w:ascii="Arial" w:hAnsi="Arial"/>
          <w:sz w:val="20"/>
        </w:rPr>
      </w:pPr>
    </w:p>
    <w:p w14:paraId="391F1DA9" w14:textId="03943562" w:rsidR="008B5D21" w:rsidRDefault="008627E5">
      <w:pPr>
        <w:jc w:val="both"/>
        <w:rPr>
          <w:rFonts w:ascii="Arial" w:hAnsi="Arial"/>
          <w:sz w:val="20"/>
        </w:rPr>
      </w:pPr>
      <w:r>
        <w:rPr>
          <w:rFonts w:ascii="Arial" w:hAnsi="Arial"/>
          <w:sz w:val="20"/>
        </w:rPr>
        <w:t>Serán de cargo exclusivo del oferente, todos los costos asociados a la preparación y presentación de su propuesta</w:t>
      </w:r>
      <w:r w:rsidR="0056203B">
        <w:rPr>
          <w:rFonts w:ascii="Arial" w:hAnsi="Arial"/>
          <w:sz w:val="20"/>
        </w:rPr>
        <w:t>.</w:t>
      </w:r>
      <w:r>
        <w:rPr>
          <w:rFonts w:ascii="Arial" w:hAnsi="Arial"/>
          <w:sz w:val="20"/>
        </w:rPr>
        <w:t xml:space="preserve"> </w:t>
      </w:r>
    </w:p>
    <w:p w14:paraId="79C1BA80" w14:textId="77777777" w:rsidR="008B5D21" w:rsidRDefault="008B5D21">
      <w:pPr>
        <w:jc w:val="both"/>
        <w:rPr>
          <w:rFonts w:ascii="Arial" w:hAnsi="Arial"/>
          <w:sz w:val="20"/>
        </w:rPr>
      </w:pPr>
    </w:p>
    <w:p w14:paraId="181CC61A" w14:textId="77777777" w:rsidR="008B5D21" w:rsidRDefault="008627E5">
      <w:pPr>
        <w:jc w:val="both"/>
        <w:rPr>
          <w:rFonts w:ascii="Arial" w:hAnsi="Arial"/>
          <w:b/>
          <w:sz w:val="20"/>
        </w:rPr>
      </w:pPr>
      <w:r>
        <w:rPr>
          <w:rFonts w:ascii="Arial" w:hAnsi="Arial"/>
          <w:b/>
          <w:sz w:val="20"/>
        </w:rPr>
        <w:t>3.2 CONDICIONES PARA PROPONER.</w:t>
      </w:r>
    </w:p>
    <w:p w14:paraId="22E881D4" w14:textId="77777777" w:rsidR="008B5D21" w:rsidRDefault="008B5D21">
      <w:pPr>
        <w:jc w:val="both"/>
        <w:rPr>
          <w:rFonts w:ascii="Arial" w:hAnsi="Arial"/>
          <w:b/>
          <w:sz w:val="20"/>
        </w:rPr>
      </w:pPr>
    </w:p>
    <w:p w14:paraId="4CC96633" w14:textId="77777777" w:rsidR="008B5D21" w:rsidRPr="00D05145" w:rsidRDefault="008627E5">
      <w:pPr>
        <w:jc w:val="both"/>
        <w:rPr>
          <w:rFonts w:ascii="Arial" w:hAnsi="Arial"/>
          <w:sz w:val="20"/>
        </w:rPr>
      </w:pPr>
      <w:r>
        <w:rPr>
          <w:rFonts w:ascii="Arial" w:hAnsi="Arial"/>
          <w:sz w:val="20"/>
        </w:rPr>
        <w:t xml:space="preserve">Podrán participar las personas naturales o jurídicas, consorcios o uniones temporales que se encuentren debidamente inscritas, clasificadas y calificadas en el Registro Único de Proponentes (RUP) de la Cámara de Comercio </w:t>
      </w:r>
      <w:r w:rsidRPr="00D05145">
        <w:rPr>
          <w:rFonts w:ascii="Arial" w:hAnsi="Arial"/>
          <w:sz w:val="20"/>
        </w:rPr>
        <w:t>respectiva como proveedor conforme la clasificación industrial internacional uniforme de todas las actividades económicas CIIU por Colombia en clase 181 (actividades de impresión)y que no se encuentran incursas en una cualquiera de las causales de inhabilidad o incompatibilidades para participar en procesos de selección o para contratar previstas en el ordenamiento jurídico  vigente a la fecha.</w:t>
      </w:r>
    </w:p>
    <w:p w14:paraId="6562979B" w14:textId="77777777" w:rsidR="008B5D21" w:rsidRDefault="008627E5">
      <w:pPr>
        <w:jc w:val="both"/>
        <w:rPr>
          <w:rFonts w:ascii="Arial" w:hAnsi="Arial"/>
          <w:sz w:val="20"/>
        </w:rPr>
      </w:pPr>
      <w:r w:rsidRPr="00D05145">
        <w:rPr>
          <w:rFonts w:ascii="Arial" w:hAnsi="Arial"/>
          <w:sz w:val="20"/>
        </w:rPr>
        <w:t>La clasificación en todo caso deberá corresponder al clasificador de bienes y servicio de las Naciones Unidas códigos 141118 de papeles de uso comercial; 781018 de transporte de carga por carretera y 731519 de servicios en la Industria de Impresión.</w:t>
      </w:r>
      <w:r>
        <w:rPr>
          <w:rFonts w:ascii="Arial" w:hAnsi="Arial"/>
          <w:sz w:val="20"/>
        </w:rPr>
        <w:t xml:space="preserve">  </w:t>
      </w:r>
    </w:p>
    <w:p w14:paraId="125EF06D" w14:textId="77777777" w:rsidR="008B5D21" w:rsidRDefault="008B5D21">
      <w:pPr>
        <w:jc w:val="both"/>
        <w:rPr>
          <w:rFonts w:ascii="Arial" w:hAnsi="Arial"/>
          <w:sz w:val="20"/>
        </w:rPr>
      </w:pPr>
    </w:p>
    <w:p w14:paraId="5F3A3447" w14:textId="77777777" w:rsidR="008B5D21" w:rsidRDefault="008627E5">
      <w:pPr>
        <w:jc w:val="both"/>
        <w:rPr>
          <w:rFonts w:ascii="Arial" w:hAnsi="Arial"/>
          <w:sz w:val="20"/>
        </w:rPr>
      </w:pPr>
      <w:r>
        <w:rPr>
          <w:rFonts w:ascii="Arial" w:hAnsi="Arial"/>
          <w:sz w:val="20"/>
        </w:rPr>
        <w:t>Los consorcios o uniones temporales señalarán los términos y extensión de la participación en la propuesta y en su ejecución, los cuales no podrán ser modificados sin el consentimiento previo de la entidad estatal contratante.  Los miembros del consorcio y de la unión temporal deberán designar la persona que, para todos los efectos, representará al consorcio o unión temporal y señalarán las reglas básicas que regulen las relaciones entre ellos y su responsabilidad.</w:t>
      </w:r>
    </w:p>
    <w:p w14:paraId="56F467DA" w14:textId="77777777" w:rsidR="008B5D21" w:rsidRDefault="008B5D21">
      <w:pPr>
        <w:jc w:val="both"/>
        <w:rPr>
          <w:rFonts w:ascii="Arial" w:hAnsi="Arial"/>
          <w:sz w:val="20"/>
        </w:rPr>
      </w:pPr>
    </w:p>
    <w:p w14:paraId="7940EAC9" w14:textId="77777777" w:rsidR="008B5D21" w:rsidRDefault="008627E5">
      <w:pPr>
        <w:jc w:val="both"/>
        <w:rPr>
          <w:rFonts w:ascii="Arial" w:hAnsi="Arial"/>
          <w:b/>
          <w:sz w:val="20"/>
        </w:rPr>
      </w:pPr>
      <w:r>
        <w:rPr>
          <w:rFonts w:ascii="Arial" w:hAnsi="Arial"/>
          <w:sz w:val="20"/>
        </w:rPr>
        <w:t xml:space="preserve">En caso de consorcio o uniones temporales, uno de los integrantes del mismo deberá estar inscrito, clasificado y calificado en el Registro Único de Proponentes </w:t>
      </w:r>
      <w:r>
        <w:rPr>
          <w:rFonts w:ascii="Arial" w:hAnsi="Arial"/>
          <w:b/>
          <w:sz w:val="20"/>
        </w:rPr>
        <w:t>(RUP)</w:t>
      </w:r>
      <w:r>
        <w:rPr>
          <w:rFonts w:ascii="Arial" w:hAnsi="Arial"/>
          <w:sz w:val="20"/>
        </w:rPr>
        <w:t xml:space="preserve"> de la Cámara de Comercio respectiva como proveedor de conformidad con lo estatuido en este pliego</w:t>
      </w:r>
      <w:r>
        <w:rPr>
          <w:rFonts w:ascii="Arial" w:hAnsi="Arial"/>
          <w:b/>
          <w:sz w:val="20"/>
        </w:rPr>
        <w:t xml:space="preserve">. </w:t>
      </w:r>
    </w:p>
    <w:p w14:paraId="4A7C23FE" w14:textId="77777777" w:rsidR="008B5D21" w:rsidRDefault="008B5D21">
      <w:pPr>
        <w:jc w:val="both"/>
        <w:rPr>
          <w:rFonts w:ascii="Arial" w:hAnsi="Arial"/>
          <w:b/>
          <w:sz w:val="20"/>
        </w:rPr>
      </w:pPr>
    </w:p>
    <w:p w14:paraId="177DB499" w14:textId="77777777" w:rsidR="008B5D21" w:rsidRDefault="008627E5">
      <w:pPr>
        <w:jc w:val="both"/>
        <w:rPr>
          <w:rFonts w:ascii="Arial" w:hAnsi="Arial"/>
          <w:sz w:val="20"/>
        </w:rPr>
      </w:pPr>
      <w:r>
        <w:rPr>
          <w:rFonts w:ascii="Arial" w:hAnsi="Arial"/>
          <w:sz w:val="20"/>
        </w:rPr>
        <w:t>Los proponentes indicarán si su participación es a título de consorcio o unión temporal y en este último caso, señalarán los términos y extensión de la participación en la propuesta y en su ejecución, los cuales no podrán ser modificados sin el consentimiento previo de la entidad estatal contratante.</w:t>
      </w:r>
    </w:p>
    <w:p w14:paraId="4C860595" w14:textId="77777777" w:rsidR="008B5D21" w:rsidRDefault="008B5D21">
      <w:pPr>
        <w:jc w:val="both"/>
        <w:rPr>
          <w:rFonts w:ascii="Arial" w:hAnsi="Arial"/>
          <w:sz w:val="20"/>
        </w:rPr>
      </w:pPr>
    </w:p>
    <w:p w14:paraId="4C910137" w14:textId="77777777" w:rsidR="008B5D21" w:rsidRDefault="008627E5">
      <w:pPr>
        <w:jc w:val="both"/>
        <w:rPr>
          <w:rFonts w:ascii="Arial" w:hAnsi="Arial"/>
          <w:sz w:val="20"/>
        </w:rPr>
      </w:pPr>
      <w:r>
        <w:rPr>
          <w:rFonts w:ascii="Arial" w:hAnsi="Arial"/>
          <w:sz w:val="20"/>
        </w:rPr>
        <w:t>La duración del consorcio o de la unión temporal, será igual al término de la vigencia del contrato y su liquidación, sin perjuicio de las obligaciones asumidas por concepto de la garantía única, caso en el cual subsistirá hasta el vencimiento de la misma.</w:t>
      </w:r>
    </w:p>
    <w:p w14:paraId="71E87DE2" w14:textId="77777777" w:rsidR="008B5D21" w:rsidRDefault="008B5D21">
      <w:pPr>
        <w:jc w:val="both"/>
        <w:rPr>
          <w:rFonts w:ascii="Arial" w:hAnsi="Arial"/>
          <w:sz w:val="20"/>
        </w:rPr>
      </w:pPr>
    </w:p>
    <w:p w14:paraId="298D5FA2" w14:textId="73915B14" w:rsidR="0056203B" w:rsidRDefault="008627E5" w:rsidP="00627E26">
      <w:pPr>
        <w:jc w:val="both"/>
        <w:rPr>
          <w:rFonts w:ascii="Arial" w:hAnsi="Arial"/>
          <w:sz w:val="20"/>
        </w:rPr>
      </w:pPr>
      <w:r>
        <w:rPr>
          <w:rFonts w:ascii="Arial" w:hAnsi="Arial"/>
          <w:sz w:val="20"/>
        </w:rPr>
        <w:t>Además de lo mencionado deberá allegarse el documento que acredite su constitución, responsabilidad y representación. Para la unión temporal, deberán señalarse adicionalmente los términos y extensión de la participación en la propuesta y en su ejecución. Para su elaboración tendrán en cuenta los requisitos consagrados en el presente pliego.</w:t>
      </w:r>
    </w:p>
    <w:p w14:paraId="1ADD164D" w14:textId="77777777" w:rsidR="00627E26" w:rsidRDefault="00627E26" w:rsidP="00627E26">
      <w:pPr>
        <w:jc w:val="both"/>
        <w:rPr>
          <w:rFonts w:ascii="Arial" w:hAnsi="Arial"/>
          <w:sz w:val="20"/>
        </w:rPr>
      </w:pPr>
    </w:p>
    <w:p w14:paraId="5B265C2E" w14:textId="31E4354A" w:rsidR="008B5D21" w:rsidRDefault="008627E5" w:rsidP="00627E26">
      <w:pPr>
        <w:jc w:val="both"/>
        <w:rPr>
          <w:rFonts w:ascii="Arial" w:hAnsi="Arial"/>
          <w:b/>
          <w:sz w:val="20"/>
        </w:rPr>
      </w:pPr>
      <w:r>
        <w:rPr>
          <w:rFonts w:ascii="Arial" w:hAnsi="Arial"/>
          <w:b/>
          <w:sz w:val="20"/>
        </w:rPr>
        <w:t>3.3 PRESENTACIÓN DE LAS PROPUESTAS.</w:t>
      </w:r>
    </w:p>
    <w:p w14:paraId="69AB418D" w14:textId="77777777" w:rsidR="008B5D21" w:rsidRPr="00105EDC" w:rsidRDefault="008B5D21">
      <w:pPr>
        <w:pStyle w:val="Sinespaciado"/>
        <w:numPr>
          <w:ilvl w:val="0"/>
          <w:numId w:val="1"/>
        </w:numPr>
        <w:jc w:val="both"/>
        <w:rPr>
          <w:rFonts w:ascii="Arial" w:hAnsi="Arial"/>
          <w:b/>
          <w:sz w:val="20"/>
          <w:u w:val="single"/>
        </w:rPr>
      </w:pPr>
    </w:p>
    <w:p w14:paraId="69FEAD30" w14:textId="7238BCB2" w:rsidR="008B5D21" w:rsidRPr="00496B00" w:rsidRDefault="008627E5">
      <w:pPr>
        <w:pStyle w:val="Sinespaciado"/>
        <w:numPr>
          <w:ilvl w:val="0"/>
          <w:numId w:val="1"/>
        </w:numPr>
        <w:jc w:val="both"/>
        <w:rPr>
          <w:rFonts w:ascii="Arial" w:hAnsi="Arial"/>
          <w:sz w:val="20"/>
        </w:rPr>
      </w:pPr>
      <w:r>
        <w:rPr>
          <w:rFonts w:ascii="Arial" w:hAnsi="Arial"/>
          <w:sz w:val="20"/>
        </w:rPr>
        <w:t xml:space="preserve">Las propuestas y sus documentos anexos deben redactarse en idioma castellano y </w:t>
      </w:r>
      <w:r w:rsidR="00496B00">
        <w:rPr>
          <w:rFonts w:ascii="Arial" w:hAnsi="Arial"/>
          <w:sz w:val="20"/>
        </w:rPr>
        <w:t xml:space="preserve">subirse </w:t>
      </w:r>
      <w:r w:rsidR="00B77F96">
        <w:rPr>
          <w:rFonts w:ascii="Arial" w:hAnsi="Arial"/>
          <w:sz w:val="20"/>
        </w:rPr>
        <w:t xml:space="preserve">a </w:t>
      </w:r>
      <w:r w:rsidR="00496B00">
        <w:rPr>
          <w:rFonts w:ascii="Arial" w:hAnsi="Arial"/>
          <w:sz w:val="20"/>
        </w:rPr>
        <w:t xml:space="preserve">la </w:t>
      </w:r>
      <w:r w:rsidR="00B77F96">
        <w:rPr>
          <w:rFonts w:ascii="Arial" w:hAnsi="Arial"/>
          <w:sz w:val="20"/>
        </w:rPr>
        <w:t xml:space="preserve">plataforma </w:t>
      </w:r>
      <w:r w:rsidR="00B77F96" w:rsidRPr="00496B00">
        <w:rPr>
          <w:rFonts w:ascii="Arial" w:hAnsi="Arial"/>
          <w:sz w:val="20"/>
        </w:rPr>
        <w:t>del SECOP II</w:t>
      </w:r>
      <w:r w:rsidRPr="00496B00">
        <w:rPr>
          <w:rFonts w:ascii="Arial" w:hAnsi="Arial"/>
          <w:sz w:val="20"/>
        </w:rPr>
        <w:t>.</w:t>
      </w:r>
    </w:p>
    <w:p w14:paraId="6A470B03" w14:textId="77777777" w:rsidR="008B5D21" w:rsidRDefault="008B5D21">
      <w:pPr>
        <w:pStyle w:val="Sinespaciado"/>
        <w:numPr>
          <w:ilvl w:val="0"/>
          <w:numId w:val="1"/>
        </w:numPr>
        <w:jc w:val="both"/>
        <w:rPr>
          <w:rFonts w:ascii="Arial" w:hAnsi="Arial"/>
          <w:sz w:val="20"/>
        </w:rPr>
      </w:pPr>
    </w:p>
    <w:p w14:paraId="427E669A" w14:textId="0F1C3AA4" w:rsidR="008B5D21" w:rsidRDefault="008627E5">
      <w:pPr>
        <w:pStyle w:val="Sinespaciado"/>
        <w:numPr>
          <w:ilvl w:val="0"/>
          <w:numId w:val="1"/>
        </w:numPr>
        <w:jc w:val="both"/>
        <w:rPr>
          <w:rFonts w:ascii="Arial" w:hAnsi="Arial"/>
          <w:sz w:val="20"/>
        </w:rPr>
      </w:pPr>
      <w:r>
        <w:rPr>
          <w:rFonts w:ascii="Arial" w:hAnsi="Arial"/>
          <w:sz w:val="20"/>
        </w:rPr>
        <w:t>Las propuestas deberán inclu</w:t>
      </w:r>
      <w:r w:rsidR="00B77F96">
        <w:rPr>
          <w:rFonts w:ascii="Arial" w:hAnsi="Arial"/>
          <w:sz w:val="20"/>
        </w:rPr>
        <w:t>ir</w:t>
      </w:r>
      <w:r>
        <w:rPr>
          <w:rFonts w:ascii="Arial" w:hAnsi="Arial"/>
          <w:sz w:val="20"/>
        </w:rPr>
        <w:t xml:space="preserve"> </w:t>
      </w:r>
      <w:r w:rsidR="0056203B">
        <w:rPr>
          <w:rFonts w:ascii="Arial" w:hAnsi="Arial"/>
          <w:sz w:val="20"/>
        </w:rPr>
        <w:t>los</w:t>
      </w:r>
      <w:r>
        <w:rPr>
          <w:rFonts w:ascii="Arial" w:hAnsi="Arial"/>
          <w:sz w:val="20"/>
        </w:rPr>
        <w:t xml:space="preserve"> documentos y requisitos exigidos en este pliego de condiciones, </w:t>
      </w:r>
      <w:r w:rsidR="00164A5A">
        <w:rPr>
          <w:rFonts w:ascii="Arial" w:hAnsi="Arial"/>
          <w:sz w:val="20"/>
        </w:rPr>
        <w:t>con su tabla de contenido.</w:t>
      </w:r>
      <w:r>
        <w:rPr>
          <w:rFonts w:ascii="Arial" w:hAnsi="Arial"/>
          <w:sz w:val="20"/>
        </w:rPr>
        <w:t xml:space="preserve">  </w:t>
      </w:r>
    </w:p>
    <w:p w14:paraId="21402F70" w14:textId="77777777" w:rsidR="008B5D21" w:rsidRPr="00B77F96" w:rsidRDefault="008B5D21" w:rsidP="00B77F96">
      <w:pPr>
        <w:pStyle w:val="Sinespaciado"/>
        <w:numPr>
          <w:ilvl w:val="0"/>
          <w:numId w:val="1"/>
        </w:numPr>
        <w:jc w:val="both"/>
        <w:rPr>
          <w:rFonts w:ascii="Arial" w:hAnsi="Arial"/>
          <w:sz w:val="20"/>
        </w:rPr>
      </w:pPr>
    </w:p>
    <w:p w14:paraId="36688D5E" w14:textId="77777777" w:rsidR="008B5D21" w:rsidRDefault="008627E5">
      <w:pPr>
        <w:jc w:val="both"/>
        <w:rPr>
          <w:rFonts w:ascii="Arial" w:hAnsi="Arial"/>
          <w:b/>
          <w:sz w:val="20"/>
        </w:rPr>
      </w:pPr>
      <w:r>
        <w:rPr>
          <w:rFonts w:ascii="Arial" w:hAnsi="Arial"/>
          <w:b/>
          <w:sz w:val="20"/>
        </w:rPr>
        <w:t xml:space="preserve">3.4 CONTENIDO DE LAS PROPUESTAS  </w:t>
      </w:r>
    </w:p>
    <w:p w14:paraId="64041308" w14:textId="77777777" w:rsidR="008B5D21" w:rsidRDefault="008B5D21">
      <w:pPr>
        <w:jc w:val="both"/>
        <w:rPr>
          <w:rFonts w:ascii="Arial" w:hAnsi="Arial"/>
          <w:sz w:val="20"/>
        </w:rPr>
      </w:pPr>
    </w:p>
    <w:p w14:paraId="0B5B097A" w14:textId="77777777" w:rsidR="008B5D21" w:rsidRDefault="008627E5">
      <w:pPr>
        <w:jc w:val="both"/>
        <w:rPr>
          <w:rFonts w:ascii="Arial" w:hAnsi="Arial"/>
          <w:sz w:val="20"/>
        </w:rPr>
      </w:pPr>
      <w:r>
        <w:rPr>
          <w:rFonts w:ascii="Arial" w:hAnsi="Arial"/>
          <w:sz w:val="20"/>
        </w:rPr>
        <w:t>Las propuestas deberán sujetarse a los términos y condiciones del pliego; ello significa que deben contener toda la información y documentación aquí exigida. Su presentación implica que los proponentes han analizado a cabalidad los términos de este documento y las labores que les corresponde desarrollar en el evento en que sea seleccionado, y que acepta todas las condiciones y obligaciones establecidas en las normas vigentes y en este documento. Los proponentes pueden presentar alternativas técnicas o económicas siempre y cuando ellas no impliquen condicionamiento para la adjudicación.</w:t>
      </w:r>
    </w:p>
    <w:p w14:paraId="3E87528E" w14:textId="77777777" w:rsidR="008B5D21" w:rsidRDefault="008B5D21">
      <w:pPr>
        <w:jc w:val="both"/>
        <w:rPr>
          <w:rFonts w:ascii="Arial" w:hAnsi="Arial"/>
          <w:sz w:val="20"/>
        </w:rPr>
      </w:pPr>
    </w:p>
    <w:p w14:paraId="6876E521" w14:textId="77777777" w:rsidR="008B5D21" w:rsidRDefault="008627E5">
      <w:pPr>
        <w:jc w:val="both"/>
        <w:rPr>
          <w:rFonts w:ascii="Arial" w:hAnsi="Arial"/>
          <w:sz w:val="20"/>
        </w:rPr>
      </w:pPr>
      <w:bookmarkStart w:id="0" w:name="_Hlk127539679"/>
      <w:r>
        <w:rPr>
          <w:rFonts w:ascii="Arial" w:hAnsi="Arial"/>
          <w:sz w:val="20"/>
        </w:rPr>
        <w:lastRenderedPageBreak/>
        <w:t>La propuesta deberá contener:</w:t>
      </w:r>
    </w:p>
    <w:p w14:paraId="34411122" w14:textId="77777777" w:rsidR="008B5D21" w:rsidRDefault="008B5D21">
      <w:pPr>
        <w:jc w:val="both"/>
        <w:rPr>
          <w:rFonts w:ascii="Arial" w:hAnsi="Arial"/>
          <w:b/>
          <w:sz w:val="20"/>
        </w:rPr>
      </w:pPr>
    </w:p>
    <w:p w14:paraId="3F3B1FA4" w14:textId="77777777" w:rsidR="008B5D21" w:rsidRDefault="008627E5">
      <w:pPr>
        <w:jc w:val="both"/>
        <w:rPr>
          <w:rFonts w:ascii="Arial" w:hAnsi="Arial"/>
          <w:sz w:val="20"/>
        </w:rPr>
      </w:pPr>
      <w:r>
        <w:rPr>
          <w:rFonts w:ascii="Arial" w:hAnsi="Arial"/>
          <w:b/>
          <w:sz w:val="20"/>
        </w:rPr>
        <w:t>3.4.1 CARTA DE PRESENTACIÓN DE LA PROPUESTA</w:t>
      </w:r>
      <w:r>
        <w:rPr>
          <w:rFonts w:ascii="Arial" w:hAnsi="Arial"/>
          <w:sz w:val="20"/>
        </w:rPr>
        <w:t xml:space="preserve">. </w:t>
      </w:r>
    </w:p>
    <w:p w14:paraId="5A39ABB2" w14:textId="77777777" w:rsidR="008B5D21" w:rsidRDefault="008B5D21">
      <w:pPr>
        <w:jc w:val="both"/>
        <w:rPr>
          <w:rFonts w:ascii="Arial" w:hAnsi="Arial"/>
          <w:sz w:val="20"/>
        </w:rPr>
      </w:pPr>
    </w:p>
    <w:p w14:paraId="717CB2B0" w14:textId="769E47EA" w:rsidR="008B5D21" w:rsidRDefault="008627E5">
      <w:pPr>
        <w:jc w:val="both"/>
        <w:rPr>
          <w:rFonts w:ascii="Arial" w:hAnsi="Arial"/>
          <w:sz w:val="20"/>
        </w:rPr>
      </w:pPr>
      <w:r>
        <w:rPr>
          <w:rFonts w:ascii="Arial" w:hAnsi="Arial"/>
          <w:sz w:val="20"/>
        </w:rPr>
        <w:t xml:space="preserve">Carta de presentación de la propuesta, (diligenciar Anexo No. 1), la cual se elaborará a partir del modelo suministrado en el presente y deberá ser suscrita por el proponente si se trata de persona natural, o por su representante legal si se trata de personas jurídicas, consorcios o uniones temporales adjuntando, en todo caso, copia de la cedula de ciudadanía. </w:t>
      </w:r>
    </w:p>
    <w:p w14:paraId="57E000C6" w14:textId="77777777" w:rsidR="008B5D21" w:rsidRDefault="008B5D21">
      <w:pPr>
        <w:jc w:val="both"/>
        <w:rPr>
          <w:rFonts w:ascii="Arial" w:hAnsi="Arial"/>
          <w:sz w:val="20"/>
        </w:rPr>
      </w:pPr>
    </w:p>
    <w:p w14:paraId="478A8911" w14:textId="77777777" w:rsidR="008B5D21" w:rsidRDefault="008627E5">
      <w:pPr>
        <w:jc w:val="both"/>
        <w:rPr>
          <w:rFonts w:ascii="Arial" w:hAnsi="Arial"/>
          <w:sz w:val="20"/>
        </w:rPr>
      </w:pPr>
      <w:r>
        <w:rPr>
          <w:rFonts w:ascii="Arial" w:hAnsi="Arial"/>
          <w:b/>
          <w:sz w:val="20"/>
        </w:rPr>
        <w:t>3.4.2 PÓLIZA DE SERIEDAD DE LA PROPUESTA</w:t>
      </w:r>
      <w:r>
        <w:rPr>
          <w:rFonts w:ascii="Arial" w:hAnsi="Arial"/>
          <w:sz w:val="20"/>
        </w:rPr>
        <w:t>.</w:t>
      </w:r>
    </w:p>
    <w:p w14:paraId="28B9228D" w14:textId="77777777" w:rsidR="008B5D21" w:rsidRDefault="008B5D21">
      <w:pPr>
        <w:jc w:val="both"/>
        <w:rPr>
          <w:rFonts w:ascii="Arial" w:hAnsi="Arial"/>
          <w:sz w:val="20"/>
        </w:rPr>
      </w:pPr>
    </w:p>
    <w:p w14:paraId="616F38BD" w14:textId="77777777" w:rsidR="008B5D21" w:rsidRDefault="008627E5">
      <w:pPr>
        <w:jc w:val="both"/>
        <w:rPr>
          <w:rFonts w:ascii="Arial" w:hAnsi="Arial"/>
          <w:sz w:val="20"/>
        </w:rPr>
      </w:pPr>
      <w:r>
        <w:rPr>
          <w:rFonts w:ascii="Arial" w:hAnsi="Arial"/>
          <w:sz w:val="20"/>
        </w:rPr>
        <w:t xml:space="preserve">Garantía de seriedad de la propuesta, acompañada del recibo de pago de la prima correspondiente. </w:t>
      </w:r>
    </w:p>
    <w:p w14:paraId="02E08960" w14:textId="77777777" w:rsidR="008B5D21" w:rsidRDefault="008B5D21">
      <w:pPr>
        <w:jc w:val="both"/>
        <w:rPr>
          <w:rFonts w:ascii="Arial" w:hAnsi="Arial"/>
          <w:sz w:val="20"/>
        </w:rPr>
      </w:pPr>
    </w:p>
    <w:p w14:paraId="7B02CBC3" w14:textId="77777777" w:rsidR="008B5D21" w:rsidRDefault="008627E5">
      <w:pPr>
        <w:jc w:val="both"/>
        <w:rPr>
          <w:rFonts w:ascii="Arial" w:hAnsi="Arial"/>
          <w:b/>
          <w:sz w:val="20"/>
        </w:rPr>
      </w:pPr>
      <w:r>
        <w:rPr>
          <w:rFonts w:ascii="Arial" w:hAnsi="Arial"/>
          <w:b/>
          <w:sz w:val="20"/>
        </w:rPr>
        <w:t xml:space="preserve">3.4.3 AUTORIZACIÓN DEL ÓRGANO COMPETENTE PARA PRESENTAR PROPUESTAS Y CONTRATAR. </w:t>
      </w:r>
    </w:p>
    <w:p w14:paraId="354FF845" w14:textId="77777777" w:rsidR="008B5D21" w:rsidRDefault="008B5D21">
      <w:pPr>
        <w:jc w:val="both"/>
        <w:rPr>
          <w:rFonts w:ascii="Arial" w:hAnsi="Arial"/>
          <w:sz w:val="20"/>
        </w:rPr>
      </w:pPr>
    </w:p>
    <w:p w14:paraId="57F4465B" w14:textId="77777777" w:rsidR="008B5D21" w:rsidRDefault="008627E5">
      <w:pPr>
        <w:jc w:val="both"/>
        <w:rPr>
          <w:rFonts w:ascii="Arial" w:hAnsi="Arial"/>
          <w:sz w:val="20"/>
        </w:rPr>
      </w:pPr>
      <w:r>
        <w:rPr>
          <w:rFonts w:ascii="Arial" w:hAnsi="Arial"/>
          <w:sz w:val="20"/>
        </w:rPr>
        <w:t>Si el representante legal del proponente tuviere limitaciones para presentar la propuesta, suscribir el contrato o realizar cualquier otro acto requerido para la contratación, deberá presentar con la propuesta copia del acta en la que conste la decisión del órgano social competente correspondiente de la sociedad, que autorice la presentación de la propuesta, la celebración del contrato o la realización de los demás actos requeridos para la contratación.</w:t>
      </w:r>
    </w:p>
    <w:p w14:paraId="513C0259" w14:textId="77777777" w:rsidR="008B5D21" w:rsidRDefault="008B5D21">
      <w:pPr>
        <w:jc w:val="both"/>
        <w:rPr>
          <w:rFonts w:ascii="Arial" w:hAnsi="Arial"/>
          <w:sz w:val="20"/>
        </w:rPr>
      </w:pPr>
    </w:p>
    <w:p w14:paraId="063302C0" w14:textId="77777777" w:rsidR="008B5D21" w:rsidRDefault="008627E5">
      <w:pPr>
        <w:jc w:val="both"/>
        <w:rPr>
          <w:rFonts w:ascii="Arial" w:hAnsi="Arial"/>
          <w:sz w:val="20"/>
        </w:rPr>
      </w:pPr>
      <w:r>
        <w:rPr>
          <w:rFonts w:ascii="Arial" w:hAnsi="Arial"/>
          <w:b/>
          <w:sz w:val="20"/>
        </w:rPr>
        <w:t>3.4.4 CERTIFICADO DE EXISTENCIA Y REPRESENTACIÓN LEGAL</w:t>
      </w:r>
      <w:r>
        <w:rPr>
          <w:rFonts w:ascii="Arial" w:hAnsi="Arial"/>
          <w:sz w:val="20"/>
        </w:rPr>
        <w:t xml:space="preserve">. </w:t>
      </w:r>
    </w:p>
    <w:p w14:paraId="6DFD413C" w14:textId="77777777" w:rsidR="008B5D21" w:rsidRDefault="008B5D21">
      <w:pPr>
        <w:jc w:val="both"/>
        <w:rPr>
          <w:rFonts w:ascii="Arial" w:hAnsi="Arial"/>
          <w:sz w:val="20"/>
        </w:rPr>
      </w:pPr>
    </w:p>
    <w:p w14:paraId="27BC918F" w14:textId="77777777" w:rsidR="008B5D21" w:rsidRDefault="008627E5">
      <w:pPr>
        <w:jc w:val="both"/>
        <w:rPr>
          <w:rFonts w:ascii="Arial" w:hAnsi="Arial"/>
          <w:sz w:val="20"/>
        </w:rPr>
      </w:pPr>
      <w:r>
        <w:rPr>
          <w:rFonts w:ascii="Arial" w:hAnsi="Arial"/>
          <w:sz w:val="20"/>
        </w:rPr>
        <w:t>Certificado original de existencia y representación legal expedido por la Cámara de Comercio de la jurisdicción del domicilio principal del proponente, con una fecha de expedición no mayor a treinta (30) días calendarios anteriores, contados a partir de la fecha de cierre de la presente.</w:t>
      </w:r>
    </w:p>
    <w:p w14:paraId="0828F10C" w14:textId="77777777" w:rsidR="008B5D21" w:rsidRDefault="008B5D21">
      <w:pPr>
        <w:jc w:val="both"/>
        <w:rPr>
          <w:rFonts w:ascii="Arial" w:hAnsi="Arial"/>
          <w:sz w:val="20"/>
        </w:rPr>
      </w:pPr>
    </w:p>
    <w:p w14:paraId="25B40186" w14:textId="77777777" w:rsidR="008B5D21" w:rsidRDefault="008627E5">
      <w:pPr>
        <w:jc w:val="both"/>
        <w:rPr>
          <w:rFonts w:ascii="Arial" w:hAnsi="Arial"/>
          <w:sz w:val="20"/>
        </w:rPr>
      </w:pPr>
      <w:r>
        <w:rPr>
          <w:rFonts w:ascii="Arial" w:hAnsi="Arial"/>
          <w:sz w:val="20"/>
        </w:rPr>
        <w:t>Si una parte de la información solicitada no se encuentra incorporada en el certificado mencionado, o si este tipo de certificados no existieren, de acuerdo con las leyes que rijan estos aspectos en el país de origen, la información deberá presentarse en documento independiente emitido por un ejecutivo autorizado de la sociedad o por una autoridad competente. Estos documentos se entenderán otorgados bajo la gravedad del juramento.</w:t>
      </w:r>
    </w:p>
    <w:p w14:paraId="05AB32F2" w14:textId="77777777" w:rsidR="008B5D21" w:rsidRDefault="008B5D21">
      <w:pPr>
        <w:jc w:val="both"/>
        <w:rPr>
          <w:rFonts w:ascii="Arial" w:hAnsi="Arial"/>
          <w:sz w:val="20"/>
        </w:rPr>
      </w:pPr>
    </w:p>
    <w:p w14:paraId="13CE2969" w14:textId="77777777" w:rsidR="008B5D21" w:rsidRDefault="008627E5">
      <w:pPr>
        <w:jc w:val="both"/>
        <w:rPr>
          <w:rFonts w:ascii="Arial" w:hAnsi="Arial"/>
          <w:sz w:val="20"/>
        </w:rPr>
      </w:pPr>
      <w:r>
        <w:rPr>
          <w:rFonts w:ascii="Arial" w:hAnsi="Arial"/>
          <w:sz w:val="20"/>
        </w:rPr>
        <w:t>Cuando la propuesta se presente por un consorcio o unión temporal, deberá acompañarse el certificado de cada uno de sus integrantes.</w:t>
      </w:r>
    </w:p>
    <w:p w14:paraId="67175D29" w14:textId="77777777" w:rsidR="008B5D21" w:rsidRDefault="008B5D21">
      <w:pPr>
        <w:jc w:val="both"/>
        <w:rPr>
          <w:rFonts w:ascii="Arial" w:hAnsi="Arial"/>
          <w:sz w:val="20"/>
        </w:rPr>
      </w:pPr>
    </w:p>
    <w:p w14:paraId="065DDAB2" w14:textId="77777777" w:rsidR="008B5D21" w:rsidRDefault="008627E5">
      <w:pPr>
        <w:jc w:val="both"/>
        <w:rPr>
          <w:rFonts w:ascii="Arial" w:hAnsi="Arial"/>
          <w:sz w:val="20"/>
        </w:rPr>
      </w:pPr>
      <w:r>
        <w:rPr>
          <w:rFonts w:ascii="Arial" w:hAnsi="Arial"/>
          <w:b/>
          <w:sz w:val="20"/>
        </w:rPr>
        <w:t>3.4.5 CERTIFICACIÓN DE PAGOS DE SEGURIDAD SOCIAL Y APORTES PARAFISCALES</w:t>
      </w:r>
      <w:r>
        <w:rPr>
          <w:rFonts w:ascii="Arial" w:hAnsi="Arial"/>
          <w:sz w:val="20"/>
        </w:rPr>
        <w:t xml:space="preserve">. </w:t>
      </w:r>
    </w:p>
    <w:p w14:paraId="599B883F" w14:textId="77777777" w:rsidR="008B5D21" w:rsidRDefault="008B5D21">
      <w:pPr>
        <w:jc w:val="both"/>
        <w:rPr>
          <w:rFonts w:ascii="Arial" w:hAnsi="Arial"/>
          <w:sz w:val="20"/>
        </w:rPr>
      </w:pPr>
    </w:p>
    <w:p w14:paraId="3EC6D1D2" w14:textId="77777777" w:rsidR="008B5D21" w:rsidRDefault="008627E5">
      <w:pPr>
        <w:jc w:val="both"/>
        <w:rPr>
          <w:rFonts w:ascii="Arial" w:hAnsi="Arial"/>
          <w:sz w:val="20"/>
        </w:rPr>
      </w:pPr>
      <w:r>
        <w:rPr>
          <w:rFonts w:ascii="Arial" w:hAnsi="Arial"/>
          <w:sz w:val="20"/>
        </w:rPr>
        <w:t>El proponente deberá acreditar que se encuentra al día en el pago de aportes parafiscales relativos al sistema de seguridad social integral, así como los propios del SENA, ICBF y Cajas de Compensación Familiar, al momento de presentación de la propuesta, en la forma y términos establecidos en las leyes 789 de 2002 y 829 de 2003 y debidamente refrendada por el Revisor Fiscal de la empresa.</w:t>
      </w:r>
    </w:p>
    <w:p w14:paraId="6C6C4592" w14:textId="77777777" w:rsidR="008B5D21" w:rsidRDefault="008B5D21">
      <w:pPr>
        <w:jc w:val="both"/>
        <w:rPr>
          <w:rFonts w:ascii="Arial" w:hAnsi="Arial"/>
          <w:sz w:val="20"/>
        </w:rPr>
      </w:pPr>
    </w:p>
    <w:p w14:paraId="10B5DB8B" w14:textId="77777777" w:rsidR="008B5D21" w:rsidRDefault="008627E5">
      <w:pPr>
        <w:jc w:val="both"/>
        <w:rPr>
          <w:rFonts w:ascii="Arial" w:hAnsi="Arial"/>
          <w:b/>
          <w:sz w:val="20"/>
        </w:rPr>
      </w:pPr>
      <w:r>
        <w:rPr>
          <w:rFonts w:ascii="Arial" w:hAnsi="Arial"/>
          <w:b/>
          <w:sz w:val="20"/>
        </w:rPr>
        <w:t xml:space="preserve">3.4.6 INFORMACIÓN FINANCIERA Y CONTABLE. </w:t>
      </w:r>
    </w:p>
    <w:p w14:paraId="2BB40D62" w14:textId="77777777" w:rsidR="008B5D21" w:rsidRDefault="008B5D21">
      <w:pPr>
        <w:jc w:val="both"/>
        <w:rPr>
          <w:rFonts w:ascii="Arial" w:hAnsi="Arial"/>
          <w:b/>
          <w:sz w:val="20"/>
        </w:rPr>
      </w:pPr>
    </w:p>
    <w:p w14:paraId="357230AF" w14:textId="77777777" w:rsidR="008B5D21" w:rsidRDefault="008627E5">
      <w:pPr>
        <w:jc w:val="both"/>
        <w:rPr>
          <w:rFonts w:ascii="Arial" w:hAnsi="Arial"/>
          <w:sz w:val="20"/>
        </w:rPr>
      </w:pPr>
      <w:r>
        <w:rPr>
          <w:rFonts w:ascii="Arial" w:hAnsi="Arial"/>
          <w:sz w:val="20"/>
        </w:rPr>
        <w:t>Las personas jurídicas interesadas en participar deberán adjuntar a su propuesta la siguiente información financiera y contable que deberá ser expresada en moneda legal colombiana.</w:t>
      </w:r>
    </w:p>
    <w:p w14:paraId="78C2795F" w14:textId="77777777" w:rsidR="008B5D21" w:rsidRDefault="008B5D21">
      <w:pPr>
        <w:jc w:val="both"/>
        <w:rPr>
          <w:rFonts w:ascii="Arial" w:hAnsi="Arial"/>
          <w:sz w:val="20"/>
        </w:rPr>
      </w:pPr>
    </w:p>
    <w:p w14:paraId="57B71C82" w14:textId="77777777" w:rsidR="008B5D21" w:rsidRPr="00C53BA5" w:rsidRDefault="008627E5">
      <w:pPr>
        <w:jc w:val="both"/>
        <w:rPr>
          <w:rFonts w:ascii="Arial" w:hAnsi="Arial"/>
          <w:b/>
          <w:sz w:val="20"/>
        </w:rPr>
      </w:pPr>
      <w:r w:rsidRPr="00C53BA5">
        <w:rPr>
          <w:rFonts w:ascii="Arial" w:hAnsi="Arial"/>
          <w:b/>
          <w:sz w:val="20"/>
        </w:rPr>
        <w:t>3.4.6.1 BALANCE GENERAL Y ESTADO DE RESULTADOS.</w:t>
      </w:r>
    </w:p>
    <w:p w14:paraId="26CD8FC1" w14:textId="77777777" w:rsidR="008B5D21" w:rsidRPr="00C53BA5" w:rsidRDefault="008B5D21">
      <w:pPr>
        <w:jc w:val="both"/>
        <w:rPr>
          <w:rFonts w:ascii="Arial" w:hAnsi="Arial"/>
          <w:sz w:val="20"/>
        </w:rPr>
      </w:pPr>
    </w:p>
    <w:p w14:paraId="3710A180" w14:textId="087D0CF6" w:rsidR="008B5D21" w:rsidRPr="00C53BA5" w:rsidRDefault="008627E5">
      <w:pPr>
        <w:jc w:val="both"/>
        <w:rPr>
          <w:rFonts w:ascii="Arial" w:hAnsi="Arial"/>
          <w:sz w:val="20"/>
        </w:rPr>
      </w:pPr>
      <w:r w:rsidRPr="00C53BA5">
        <w:rPr>
          <w:rFonts w:ascii="Arial" w:hAnsi="Arial"/>
          <w:sz w:val="20"/>
        </w:rPr>
        <w:t xml:space="preserve">Anexar el Balance General y Estado de Resultados con las respectivas notas a los estados financieros e índices financieros; los mismos deben presentarse certificados y dictaminados conforme a lo establecido en los artículos 37 y 38 de la Ley 222 de 1.995.  </w:t>
      </w:r>
    </w:p>
    <w:p w14:paraId="4066E4C0" w14:textId="46627A1C" w:rsidR="00043711" w:rsidRPr="00C53BA5" w:rsidRDefault="00043711">
      <w:pPr>
        <w:jc w:val="both"/>
        <w:rPr>
          <w:rFonts w:ascii="Arial" w:hAnsi="Arial"/>
          <w:sz w:val="20"/>
        </w:rPr>
      </w:pPr>
    </w:p>
    <w:p w14:paraId="5C5316A9" w14:textId="7B938E82" w:rsidR="00043711" w:rsidRPr="00C53BA5" w:rsidRDefault="00043711" w:rsidP="00043711">
      <w:pPr>
        <w:jc w:val="both"/>
        <w:rPr>
          <w:rFonts w:ascii="Arial" w:hAnsi="Arial" w:cs="Arial"/>
          <w:sz w:val="20"/>
        </w:rPr>
      </w:pPr>
      <w:r w:rsidRPr="00C53BA5">
        <w:rPr>
          <w:rFonts w:ascii="Arial" w:hAnsi="Arial" w:cs="Arial"/>
          <w:sz w:val="20"/>
        </w:rPr>
        <w:t>En tratándose de esta información, los proponentes podrán utilizar el mejor año fiscal de los últimos tres años que aparecen reportados en el RUP, aclarando que, en el caso de Uniones temporales o Consorcios, se debe utilizar la información del mismo año fiscal para todos los integrantes.</w:t>
      </w:r>
    </w:p>
    <w:p w14:paraId="52CD68E6" w14:textId="77777777" w:rsidR="008B5D21" w:rsidRPr="00C53BA5" w:rsidRDefault="008B5D21">
      <w:pPr>
        <w:jc w:val="both"/>
        <w:rPr>
          <w:rFonts w:ascii="Arial" w:hAnsi="Arial"/>
          <w:sz w:val="20"/>
        </w:rPr>
      </w:pPr>
    </w:p>
    <w:p w14:paraId="2D3E2768" w14:textId="3277884A" w:rsidR="008B5D21" w:rsidRPr="00C53BA5" w:rsidRDefault="008627E5">
      <w:pPr>
        <w:jc w:val="both"/>
        <w:rPr>
          <w:rFonts w:ascii="Arial" w:hAnsi="Arial"/>
          <w:sz w:val="20"/>
        </w:rPr>
      </w:pPr>
      <w:r w:rsidRPr="00C53BA5">
        <w:rPr>
          <w:rFonts w:ascii="Arial" w:hAnsi="Arial"/>
          <w:sz w:val="20"/>
        </w:rPr>
        <w:t xml:space="preserve">En el caso de consorcios o uniones temporales, cada integrante, deberá presentar su Balance General y Estado de Resultados, con las notas a los estados financieros e índices financieros. Estos deben ser </w:t>
      </w:r>
      <w:r w:rsidRPr="00C53BA5">
        <w:rPr>
          <w:rFonts w:ascii="Arial" w:hAnsi="Arial"/>
          <w:sz w:val="20"/>
        </w:rPr>
        <w:lastRenderedPageBreak/>
        <w:t xml:space="preserve">presentados conforme a lo establecido en los artículos 37 y 38 de la Ley 222 de 1.995. Para la verificación de la capacidad financiera se consolidarán los balances </w:t>
      </w:r>
      <w:r w:rsidR="00043711" w:rsidRPr="00C53BA5">
        <w:rPr>
          <w:rFonts w:ascii="Arial" w:hAnsi="Arial"/>
          <w:sz w:val="20"/>
        </w:rPr>
        <w:t>presentados</w:t>
      </w:r>
      <w:r w:rsidRPr="00C53BA5">
        <w:rPr>
          <w:rFonts w:ascii="Arial" w:hAnsi="Arial"/>
          <w:sz w:val="20"/>
        </w:rPr>
        <w:t>, ponderando de acuerdo al porcentaje de participación previamente establecido en el documento consorcial o de unión temporal, con los cuales se determinará el Capital de Trabajo, Razón Corriente y Endeudamiento del consorcio y/o unión temporal.</w:t>
      </w:r>
    </w:p>
    <w:p w14:paraId="2EB45859" w14:textId="57AE2386" w:rsidR="00043711" w:rsidRPr="00C53BA5" w:rsidRDefault="00043711">
      <w:pPr>
        <w:jc w:val="both"/>
        <w:rPr>
          <w:rFonts w:ascii="Arial" w:hAnsi="Arial"/>
          <w:sz w:val="20"/>
        </w:rPr>
      </w:pPr>
    </w:p>
    <w:p w14:paraId="4E95B9AD" w14:textId="2B31CD49" w:rsidR="00043711" w:rsidRDefault="00043711">
      <w:pPr>
        <w:jc w:val="both"/>
        <w:rPr>
          <w:rFonts w:ascii="Arial" w:hAnsi="Arial"/>
          <w:sz w:val="20"/>
        </w:rPr>
      </w:pPr>
      <w:r w:rsidRPr="00C53BA5">
        <w:rPr>
          <w:rFonts w:ascii="Arial" w:hAnsi="Arial"/>
          <w:sz w:val="20"/>
        </w:rPr>
        <w:t>En todo caso, los estados financieros y la información contable deberán ser presentados con sujeción a lo establecido en la Ley 222 de 1995</w:t>
      </w:r>
    </w:p>
    <w:p w14:paraId="447A912E" w14:textId="77777777" w:rsidR="008B5D21" w:rsidRDefault="008B5D21">
      <w:pPr>
        <w:jc w:val="both"/>
        <w:rPr>
          <w:rFonts w:ascii="Arial" w:hAnsi="Arial"/>
          <w:sz w:val="20"/>
        </w:rPr>
      </w:pPr>
    </w:p>
    <w:p w14:paraId="2D2067BB" w14:textId="77777777" w:rsidR="008B5D21" w:rsidRDefault="008627E5">
      <w:pPr>
        <w:jc w:val="both"/>
        <w:rPr>
          <w:rFonts w:ascii="Arial" w:hAnsi="Arial"/>
          <w:b/>
          <w:sz w:val="20"/>
        </w:rPr>
      </w:pPr>
      <w:r>
        <w:rPr>
          <w:rFonts w:ascii="Arial" w:hAnsi="Arial"/>
          <w:b/>
          <w:sz w:val="20"/>
        </w:rPr>
        <w:t xml:space="preserve">3.4.6.2 CERTIFICADO DE VIGENCIA DE LA TARJETA PROFESIONAL DEL CONTADOR Y DEL REVISOR FISCAL Y ANTECEDENTES DISCIPLINARIOS. </w:t>
      </w:r>
    </w:p>
    <w:p w14:paraId="4F38387D" w14:textId="77777777" w:rsidR="008B5D21" w:rsidRDefault="008B5D21">
      <w:pPr>
        <w:jc w:val="both"/>
        <w:rPr>
          <w:rFonts w:ascii="Arial" w:hAnsi="Arial"/>
          <w:sz w:val="20"/>
        </w:rPr>
      </w:pPr>
    </w:p>
    <w:p w14:paraId="3ADBFF28" w14:textId="5CAAA86E" w:rsidR="008B5D21" w:rsidRDefault="008627E5">
      <w:pPr>
        <w:jc w:val="both"/>
        <w:rPr>
          <w:rFonts w:ascii="Arial" w:hAnsi="Arial"/>
          <w:sz w:val="20"/>
        </w:rPr>
      </w:pPr>
      <w:r>
        <w:rPr>
          <w:rFonts w:ascii="Arial" w:hAnsi="Arial"/>
          <w:sz w:val="20"/>
        </w:rPr>
        <w:t>Deberá adjuntar</w:t>
      </w:r>
      <w:r w:rsidR="00CB0DE5">
        <w:rPr>
          <w:rFonts w:ascii="Arial" w:hAnsi="Arial"/>
          <w:sz w:val="20"/>
        </w:rPr>
        <w:t>se</w:t>
      </w:r>
      <w:r>
        <w:rPr>
          <w:rFonts w:ascii="Arial" w:hAnsi="Arial"/>
          <w:sz w:val="20"/>
        </w:rPr>
        <w:t xml:space="preserve"> a la propuesta el Certificado de vigencia de la inscripción y antecedentes disciplinarios del contador y del revisor fiscal expedido por la Junta Central de Contadores y copia de la tarjeta profesional de cada uno de ellos.</w:t>
      </w:r>
    </w:p>
    <w:p w14:paraId="24D88304" w14:textId="77777777" w:rsidR="008B5D21" w:rsidRDefault="008B5D21">
      <w:pPr>
        <w:jc w:val="both"/>
        <w:rPr>
          <w:rFonts w:ascii="Arial" w:hAnsi="Arial"/>
          <w:sz w:val="20"/>
        </w:rPr>
      </w:pPr>
    </w:p>
    <w:p w14:paraId="2126EFFF" w14:textId="77777777" w:rsidR="008B5D21" w:rsidRDefault="008627E5">
      <w:pPr>
        <w:tabs>
          <w:tab w:val="left" w:pos="5954"/>
        </w:tabs>
        <w:jc w:val="both"/>
        <w:rPr>
          <w:rFonts w:ascii="Arial" w:hAnsi="Arial"/>
          <w:sz w:val="20"/>
        </w:rPr>
      </w:pPr>
      <w:r>
        <w:rPr>
          <w:rFonts w:ascii="Arial" w:hAnsi="Arial"/>
          <w:sz w:val="20"/>
        </w:rPr>
        <w:t>En el caso que la función del contador y/o revisor fiscal sea ejecutada a través de una persona jurídica, además de lo anterior se deberá adjuntar la tarjeta de registro de la Sociedad de contadores o persona jurídica prestadora de los servicios contables, emitida por la Unidad Administrativa Especial Junta Central de Contadores y el certificado de existencia y representación legal de la misma expedido dentro de los treinta (30) días calendarios anteriores a la fecha de cierre del presente proceso.</w:t>
      </w:r>
    </w:p>
    <w:p w14:paraId="6DD1BE4F" w14:textId="77777777" w:rsidR="008B5D21" w:rsidRDefault="008B5D21">
      <w:pPr>
        <w:jc w:val="both"/>
        <w:rPr>
          <w:rFonts w:ascii="Arial" w:hAnsi="Arial"/>
          <w:sz w:val="20"/>
        </w:rPr>
      </w:pPr>
    </w:p>
    <w:p w14:paraId="227ED124" w14:textId="77777777" w:rsidR="008B5D21" w:rsidRDefault="008627E5">
      <w:pPr>
        <w:jc w:val="both"/>
        <w:rPr>
          <w:rFonts w:ascii="Arial" w:hAnsi="Arial"/>
          <w:sz w:val="20"/>
        </w:rPr>
      </w:pPr>
      <w:r>
        <w:rPr>
          <w:rFonts w:ascii="Arial" w:hAnsi="Arial"/>
          <w:sz w:val="20"/>
        </w:rPr>
        <w:t>Para el caso de las personas jurídicas extranjeras que tengan domicilio o sucursal en Colombia, la contabilidad de los negocios que celebren en el país se hará con sujeción a las leyes nacionales, firmado por quienes están en la obligación de realizarlo.</w:t>
      </w:r>
    </w:p>
    <w:p w14:paraId="762A100A" w14:textId="77777777" w:rsidR="008B5D21" w:rsidRDefault="008B5D21">
      <w:pPr>
        <w:jc w:val="both"/>
        <w:rPr>
          <w:rFonts w:ascii="Arial" w:hAnsi="Arial"/>
          <w:sz w:val="20"/>
        </w:rPr>
      </w:pPr>
    </w:p>
    <w:p w14:paraId="46B65827" w14:textId="77777777" w:rsidR="008B5D21" w:rsidRDefault="008627E5">
      <w:pPr>
        <w:jc w:val="both"/>
        <w:rPr>
          <w:rFonts w:ascii="Arial" w:hAnsi="Arial"/>
          <w:sz w:val="20"/>
        </w:rPr>
      </w:pPr>
      <w:r>
        <w:rPr>
          <w:rFonts w:ascii="Arial" w:hAnsi="Arial"/>
          <w:sz w:val="20"/>
        </w:rPr>
        <w:t>Las personas jurídicas extranjeras que no tengan domicilio o sucursal en Colombia  deberán presentar la documentación financiera firmada por el representante legal de conformidad con la legislación propia, de acuerdo con el país de origen y lo señalado en los artículos 259 y 260 del Código de Procedimiento Civil y con el artículo 480 del Código de Comercio, acompañado de traducción simple al idioma español, con los valores convertidos a la moneda legal colombiana, a la tasa de cambio de la fecha de cierre de los mismos, avalados con la firma de un contador público inscrito y con tarjeta profesional expedida por la U.A.E. Junta Central de Contadores de Colombia en los términos ya previstos. Las disposiciones de este pliego de condiciones en cuanto a proponentes extranjeros se regirán sin perjuicio de lo pactado en tratados o convenios internacionales. A las sociedades extranjeras con sucursal en Colombia se les aplicarán las reglas de las Sociedades Colombianas, salvo que estuvieren sometidas a normas especiales.</w:t>
      </w:r>
    </w:p>
    <w:p w14:paraId="5C60A835" w14:textId="77777777" w:rsidR="008B5D21" w:rsidRDefault="008B5D21">
      <w:pPr>
        <w:jc w:val="both"/>
        <w:rPr>
          <w:rFonts w:ascii="Arial" w:hAnsi="Arial"/>
          <w:sz w:val="20"/>
        </w:rPr>
      </w:pPr>
    </w:p>
    <w:p w14:paraId="0321E382" w14:textId="77777777" w:rsidR="008B5D21" w:rsidRDefault="008627E5">
      <w:pPr>
        <w:jc w:val="both"/>
        <w:rPr>
          <w:rFonts w:ascii="Arial" w:hAnsi="Arial"/>
          <w:b/>
          <w:sz w:val="20"/>
        </w:rPr>
      </w:pPr>
      <w:r>
        <w:rPr>
          <w:rFonts w:ascii="Arial" w:hAnsi="Arial"/>
          <w:b/>
          <w:sz w:val="20"/>
        </w:rPr>
        <w:t xml:space="preserve">3.4.7 FOTOCOPIA DEL RUT. </w:t>
      </w:r>
    </w:p>
    <w:p w14:paraId="46219511" w14:textId="77777777" w:rsidR="008B5D21" w:rsidRDefault="008B5D21">
      <w:pPr>
        <w:jc w:val="both"/>
        <w:rPr>
          <w:rFonts w:ascii="Arial" w:hAnsi="Arial"/>
          <w:sz w:val="20"/>
        </w:rPr>
      </w:pPr>
    </w:p>
    <w:p w14:paraId="116098C7" w14:textId="77777777" w:rsidR="008B5D21" w:rsidRDefault="008627E5">
      <w:pPr>
        <w:jc w:val="both"/>
        <w:rPr>
          <w:rFonts w:ascii="Arial" w:hAnsi="Arial"/>
          <w:sz w:val="20"/>
        </w:rPr>
      </w:pPr>
      <w:r>
        <w:rPr>
          <w:rFonts w:ascii="Arial" w:hAnsi="Arial"/>
          <w:sz w:val="20"/>
        </w:rPr>
        <w:t xml:space="preserve">El proponente nacional o extranjero, deberá anexar fotocopia legible del Registro Único Tributario, por ser éste el mecanismo único para identificar, ubicar y clasificar las personas y entidades que tengan </w:t>
      </w:r>
      <w:r w:rsidRPr="00D05145">
        <w:rPr>
          <w:rFonts w:ascii="Arial" w:hAnsi="Arial"/>
          <w:sz w:val="20"/>
        </w:rPr>
        <w:t>la calidad de contribuyentes del impuesto sobre la renta, de conformidad con lo establecido en el artículo 555-2 del Estatuto Tributario, adicionado por el artículo 19 de la Ley 863 de 2003.</w:t>
      </w:r>
    </w:p>
    <w:p w14:paraId="41D1CE7A" w14:textId="77777777" w:rsidR="008B5D21" w:rsidRDefault="008B5D21">
      <w:pPr>
        <w:jc w:val="both"/>
        <w:rPr>
          <w:rFonts w:ascii="Arial" w:hAnsi="Arial"/>
          <w:sz w:val="20"/>
        </w:rPr>
      </w:pPr>
    </w:p>
    <w:p w14:paraId="28EB0366" w14:textId="77777777" w:rsidR="008B5D21" w:rsidRDefault="008627E5">
      <w:pPr>
        <w:jc w:val="both"/>
        <w:rPr>
          <w:rFonts w:ascii="Arial" w:hAnsi="Arial"/>
          <w:sz w:val="20"/>
        </w:rPr>
      </w:pPr>
      <w:r>
        <w:rPr>
          <w:rFonts w:ascii="Arial" w:hAnsi="Arial"/>
          <w:sz w:val="20"/>
        </w:rPr>
        <w:t>Cuando se trate de consorcio o unión temporal deberá acompañarse el Registro Único Tributario de cada uno de sus integrantes.</w:t>
      </w:r>
    </w:p>
    <w:p w14:paraId="5AEE3B2B" w14:textId="77777777" w:rsidR="008B5D21" w:rsidRDefault="008B5D21">
      <w:pPr>
        <w:jc w:val="both"/>
        <w:rPr>
          <w:rFonts w:ascii="Arial" w:hAnsi="Arial"/>
          <w:sz w:val="20"/>
        </w:rPr>
      </w:pPr>
    </w:p>
    <w:p w14:paraId="0060B5AB" w14:textId="77777777" w:rsidR="008B5D21" w:rsidRDefault="008627E5">
      <w:pPr>
        <w:jc w:val="both"/>
        <w:rPr>
          <w:rFonts w:ascii="Arial" w:hAnsi="Arial"/>
          <w:sz w:val="20"/>
        </w:rPr>
      </w:pPr>
      <w:r>
        <w:rPr>
          <w:rFonts w:ascii="Arial" w:hAnsi="Arial"/>
          <w:b/>
          <w:sz w:val="20"/>
        </w:rPr>
        <w:t>3.4.8 CERTIFICADO VIGENTE DE NO REPORTE EN EL BOLETÍN DE RESPONSABLES FISCALES DE LA CONTRALORÍA GENERAL DE LA REPÚBLICA</w:t>
      </w:r>
      <w:r>
        <w:rPr>
          <w:rFonts w:ascii="Arial" w:hAnsi="Arial"/>
          <w:sz w:val="20"/>
        </w:rPr>
        <w:t>.</w:t>
      </w:r>
    </w:p>
    <w:p w14:paraId="19261AD2" w14:textId="77777777" w:rsidR="008B5D21" w:rsidRDefault="008B5D21">
      <w:pPr>
        <w:jc w:val="both"/>
        <w:rPr>
          <w:rFonts w:ascii="Arial" w:hAnsi="Arial"/>
          <w:sz w:val="20"/>
        </w:rPr>
      </w:pPr>
    </w:p>
    <w:p w14:paraId="65DF9885" w14:textId="0ED5CAD9" w:rsidR="008B5D21" w:rsidRDefault="008627E5">
      <w:pPr>
        <w:jc w:val="both"/>
        <w:rPr>
          <w:rFonts w:ascii="Arial" w:hAnsi="Arial"/>
          <w:sz w:val="20"/>
        </w:rPr>
      </w:pPr>
      <w:r>
        <w:rPr>
          <w:rFonts w:ascii="Arial" w:hAnsi="Arial"/>
          <w:sz w:val="20"/>
        </w:rPr>
        <w:t xml:space="preserve">De conformidad con lo consagrado en la ley 1238 de 2008 y la circular 05 de 2008, expedida por el Contralor General de la República y los Artículos 1 y 14 de la Ley 962 de 2005, El comité evaluador designado para este proceso podrá consultar el boletín de responsables fiscales del Representante Legal </w:t>
      </w:r>
      <w:r w:rsidR="00B77F96">
        <w:rPr>
          <w:rFonts w:ascii="Arial" w:hAnsi="Arial"/>
          <w:sz w:val="20"/>
        </w:rPr>
        <w:t xml:space="preserve">y </w:t>
      </w:r>
      <w:r w:rsidR="00043711">
        <w:rPr>
          <w:rFonts w:ascii="Arial" w:hAnsi="Arial"/>
          <w:sz w:val="20"/>
        </w:rPr>
        <w:t>de la</w:t>
      </w:r>
      <w:r>
        <w:rPr>
          <w:rFonts w:ascii="Arial" w:hAnsi="Arial"/>
          <w:sz w:val="20"/>
        </w:rPr>
        <w:t xml:space="preserve"> empresa proponente, sin embargo, dicha información </w:t>
      </w:r>
      <w:r w:rsidR="00666117">
        <w:rPr>
          <w:rFonts w:ascii="Arial" w:hAnsi="Arial"/>
          <w:sz w:val="20"/>
        </w:rPr>
        <w:t>podrá</w:t>
      </w:r>
      <w:r>
        <w:rPr>
          <w:rFonts w:ascii="Arial" w:hAnsi="Arial"/>
          <w:sz w:val="20"/>
        </w:rPr>
        <w:t xml:space="preserve"> ser presentada por el proponente. </w:t>
      </w:r>
    </w:p>
    <w:p w14:paraId="4DEB114B" w14:textId="77777777" w:rsidR="008B5D21" w:rsidRDefault="008B5D21">
      <w:pPr>
        <w:jc w:val="both"/>
        <w:rPr>
          <w:rFonts w:ascii="Arial" w:hAnsi="Arial"/>
          <w:b/>
          <w:sz w:val="20"/>
        </w:rPr>
      </w:pPr>
    </w:p>
    <w:p w14:paraId="4E035AA3" w14:textId="505800F3" w:rsidR="008B5D21" w:rsidRDefault="008627E5">
      <w:pPr>
        <w:jc w:val="both"/>
        <w:rPr>
          <w:rFonts w:ascii="Arial" w:hAnsi="Arial"/>
          <w:sz w:val="20"/>
        </w:rPr>
      </w:pPr>
      <w:r>
        <w:rPr>
          <w:rFonts w:ascii="Arial" w:hAnsi="Arial"/>
          <w:b/>
          <w:sz w:val="20"/>
        </w:rPr>
        <w:t>3.4.9 CERTIFICADO DE ANTECEDENTES DISCIPLINARIOS DE LA PROCURADURÍA GENERAL DE LA NACIÓN</w:t>
      </w:r>
      <w:r>
        <w:rPr>
          <w:rFonts w:ascii="Arial" w:hAnsi="Arial"/>
          <w:sz w:val="20"/>
        </w:rPr>
        <w:t xml:space="preserve">. </w:t>
      </w:r>
      <w:r>
        <w:rPr>
          <w:rFonts w:ascii="Arial" w:hAnsi="Arial"/>
          <w:b/>
          <w:sz w:val="20"/>
        </w:rPr>
        <w:t>REPRES</w:t>
      </w:r>
      <w:r w:rsidR="00B77F96">
        <w:rPr>
          <w:rFonts w:ascii="Arial" w:hAnsi="Arial"/>
          <w:b/>
          <w:sz w:val="20"/>
        </w:rPr>
        <w:t>E</w:t>
      </w:r>
      <w:r>
        <w:rPr>
          <w:rFonts w:ascii="Arial" w:hAnsi="Arial"/>
          <w:b/>
          <w:sz w:val="20"/>
        </w:rPr>
        <w:t>NTANTE LEGAL Y PERSONA JURIDICA</w:t>
      </w:r>
    </w:p>
    <w:p w14:paraId="71B90ABC" w14:textId="77777777" w:rsidR="008B5D21" w:rsidRDefault="008B5D21">
      <w:pPr>
        <w:jc w:val="both"/>
        <w:rPr>
          <w:rFonts w:ascii="Arial" w:hAnsi="Arial"/>
          <w:sz w:val="20"/>
        </w:rPr>
      </w:pPr>
    </w:p>
    <w:p w14:paraId="62DDC13C" w14:textId="6586F6EF" w:rsidR="008B5D21" w:rsidRDefault="008627E5">
      <w:pPr>
        <w:jc w:val="both"/>
        <w:rPr>
          <w:rFonts w:ascii="Arial" w:hAnsi="Arial"/>
          <w:sz w:val="20"/>
        </w:rPr>
      </w:pPr>
      <w:r>
        <w:rPr>
          <w:rFonts w:ascii="Arial" w:hAnsi="Arial"/>
          <w:sz w:val="20"/>
        </w:rPr>
        <w:t>Antecedentes disciplinarios de</w:t>
      </w:r>
      <w:r w:rsidR="00B77F96">
        <w:rPr>
          <w:rFonts w:ascii="Arial" w:hAnsi="Arial"/>
          <w:sz w:val="20"/>
        </w:rPr>
        <w:t>l</w:t>
      </w:r>
      <w:r>
        <w:rPr>
          <w:rFonts w:ascii="Arial" w:hAnsi="Arial"/>
          <w:sz w:val="20"/>
        </w:rPr>
        <w:t xml:space="preserve"> Representante Legal y </w:t>
      </w:r>
      <w:r w:rsidR="00B77F96">
        <w:rPr>
          <w:rFonts w:ascii="Arial" w:hAnsi="Arial"/>
          <w:sz w:val="20"/>
        </w:rPr>
        <w:t xml:space="preserve">de la </w:t>
      </w:r>
      <w:r w:rsidR="00043711">
        <w:rPr>
          <w:rFonts w:ascii="Arial" w:hAnsi="Arial"/>
          <w:sz w:val="20"/>
        </w:rPr>
        <w:t>empresa proponente</w:t>
      </w:r>
      <w:r>
        <w:rPr>
          <w:rFonts w:ascii="Arial" w:hAnsi="Arial"/>
          <w:sz w:val="20"/>
        </w:rPr>
        <w:t xml:space="preserve">. El comité evaluador designado para este proceso podrá consultar esta información, sin embargo, dicha información </w:t>
      </w:r>
      <w:r w:rsidR="00666117">
        <w:rPr>
          <w:rFonts w:ascii="Arial" w:hAnsi="Arial"/>
          <w:sz w:val="20"/>
        </w:rPr>
        <w:t>podrá</w:t>
      </w:r>
      <w:r>
        <w:rPr>
          <w:rFonts w:ascii="Arial" w:hAnsi="Arial"/>
          <w:sz w:val="20"/>
        </w:rPr>
        <w:t xml:space="preserve"> ser presentada por el proponente. </w:t>
      </w:r>
    </w:p>
    <w:p w14:paraId="704B0D36" w14:textId="77777777" w:rsidR="008B5D21" w:rsidRDefault="008627E5">
      <w:pPr>
        <w:jc w:val="both"/>
        <w:rPr>
          <w:rFonts w:ascii="Arial" w:hAnsi="Arial"/>
          <w:sz w:val="20"/>
        </w:rPr>
      </w:pPr>
      <w:r>
        <w:rPr>
          <w:rFonts w:ascii="Arial" w:hAnsi="Arial"/>
          <w:sz w:val="20"/>
        </w:rPr>
        <w:t xml:space="preserve"> </w:t>
      </w:r>
    </w:p>
    <w:p w14:paraId="561FA424" w14:textId="61CB53D8" w:rsidR="008B5D21" w:rsidRDefault="008627E5">
      <w:pPr>
        <w:jc w:val="both"/>
        <w:rPr>
          <w:rFonts w:ascii="Arial" w:hAnsi="Arial"/>
          <w:sz w:val="20"/>
        </w:rPr>
      </w:pPr>
      <w:r>
        <w:rPr>
          <w:rFonts w:ascii="Arial" w:hAnsi="Arial"/>
          <w:b/>
          <w:sz w:val="20"/>
        </w:rPr>
        <w:lastRenderedPageBreak/>
        <w:t>3.4.10 CERTIFICADO DE ANTECEDENTES JUDICIALES EXPEDIDO POR LA AUTORIDAD COMPETENTE</w:t>
      </w:r>
      <w:r>
        <w:rPr>
          <w:rFonts w:ascii="Arial" w:hAnsi="Arial"/>
          <w:sz w:val="20"/>
        </w:rPr>
        <w:t xml:space="preserve">. </w:t>
      </w:r>
    </w:p>
    <w:p w14:paraId="398A7243" w14:textId="77777777" w:rsidR="00590BF0" w:rsidRDefault="00590BF0">
      <w:pPr>
        <w:jc w:val="both"/>
        <w:rPr>
          <w:rFonts w:ascii="Arial" w:hAnsi="Arial"/>
          <w:sz w:val="20"/>
        </w:rPr>
      </w:pPr>
    </w:p>
    <w:p w14:paraId="16E8DD09" w14:textId="1E3B0346" w:rsidR="008B5D21" w:rsidRDefault="008627E5">
      <w:pPr>
        <w:jc w:val="both"/>
        <w:rPr>
          <w:rFonts w:ascii="Arial" w:hAnsi="Arial"/>
          <w:sz w:val="20"/>
        </w:rPr>
      </w:pPr>
      <w:r>
        <w:rPr>
          <w:rFonts w:ascii="Arial" w:hAnsi="Arial"/>
          <w:sz w:val="20"/>
        </w:rPr>
        <w:t xml:space="preserve">Antecedentes judiciales de todo proponente, </w:t>
      </w:r>
      <w:r w:rsidR="008C014C">
        <w:rPr>
          <w:rFonts w:ascii="Arial" w:hAnsi="Arial"/>
          <w:sz w:val="20"/>
        </w:rPr>
        <w:t xml:space="preserve">representante legal y empresa. </w:t>
      </w:r>
      <w:r>
        <w:rPr>
          <w:rFonts w:ascii="Arial" w:hAnsi="Arial"/>
          <w:sz w:val="20"/>
        </w:rPr>
        <w:t>El comité evaluador</w:t>
      </w:r>
      <w:r w:rsidR="008C014C">
        <w:rPr>
          <w:rFonts w:ascii="Arial" w:hAnsi="Arial"/>
          <w:sz w:val="20"/>
        </w:rPr>
        <w:t xml:space="preserve"> de requisitos habilitantes o de </w:t>
      </w:r>
      <w:r w:rsidR="00043711">
        <w:rPr>
          <w:rFonts w:ascii="Arial" w:hAnsi="Arial"/>
          <w:sz w:val="20"/>
        </w:rPr>
        <w:t>clasificación designado</w:t>
      </w:r>
      <w:r>
        <w:rPr>
          <w:rFonts w:ascii="Arial" w:hAnsi="Arial"/>
          <w:sz w:val="20"/>
        </w:rPr>
        <w:t xml:space="preserve"> para </w:t>
      </w:r>
      <w:r w:rsidR="008C014C">
        <w:rPr>
          <w:rFonts w:ascii="Arial" w:hAnsi="Arial"/>
          <w:sz w:val="20"/>
        </w:rPr>
        <w:t>el efecto</w:t>
      </w:r>
      <w:r>
        <w:rPr>
          <w:rFonts w:ascii="Arial" w:hAnsi="Arial"/>
          <w:sz w:val="20"/>
        </w:rPr>
        <w:t xml:space="preserve"> podrá consultar esta información del proponente y su representante Legal, sin embargo, dicha información </w:t>
      </w:r>
      <w:r w:rsidR="00666117">
        <w:rPr>
          <w:rFonts w:ascii="Arial" w:hAnsi="Arial"/>
          <w:sz w:val="20"/>
        </w:rPr>
        <w:t>podrá</w:t>
      </w:r>
      <w:r>
        <w:rPr>
          <w:rFonts w:ascii="Arial" w:hAnsi="Arial"/>
          <w:sz w:val="20"/>
        </w:rPr>
        <w:t xml:space="preserve"> ser presentada por el proponente. </w:t>
      </w:r>
    </w:p>
    <w:p w14:paraId="7E746195" w14:textId="77777777" w:rsidR="008B5D21" w:rsidRDefault="008B5D21">
      <w:pPr>
        <w:jc w:val="both"/>
        <w:rPr>
          <w:rFonts w:ascii="Arial" w:hAnsi="Arial"/>
          <w:b/>
          <w:sz w:val="20"/>
        </w:rPr>
      </w:pPr>
    </w:p>
    <w:p w14:paraId="51D07DA0" w14:textId="6AA32002" w:rsidR="008B5D21" w:rsidRDefault="008627E5">
      <w:pPr>
        <w:jc w:val="both"/>
        <w:rPr>
          <w:rFonts w:ascii="Arial" w:hAnsi="Arial"/>
          <w:sz w:val="20"/>
        </w:rPr>
      </w:pPr>
      <w:r>
        <w:rPr>
          <w:rFonts w:ascii="Arial" w:hAnsi="Arial"/>
          <w:b/>
          <w:sz w:val="20"/>
        </w:rPr>
        <w:t xml:space="preserve">NOTA: </w:t>
      </w:r>
      <w:r>
        <w:rPr>
          <w:rFonts w:ascii="Arial" w:hAnsi="Arial"/>
          <w:sz w:val="20"/>
        </w:rPr>
        <w:t xml:space="preserve">En tratándose de los certificados señalados en los puntos 3.4.8, 3.4.9. y 3.4.10 y para la adjudicación de contrato, queda sujeto a que se </w:t>
      </w:r>
      <w:r w:rsidR="00043711">
        <w:rPr>
          <w:rFonts w:ascii="Arial" w:hAnsi="Arial"/>
          <w:sz w:val="20"/>
        </w:rPr>
        <w:t>dé</w:t>
      </w:r>
      <w:r>
        <w:rPr>
          <w:rFonts w:ascii="Arial" w:hAnsi="Arial"/>
          <w:sz w:val="20"/>
        </w:rPr>
        <w:t xml:space="preserve"> cumplimento y verifique por el oficial de cumplimiento los aspectos relativos al </w:t>
      </w:r>
      <w:r w:rsidR="006801B7">
        <w:rPr>
          <w:rFonts w:ascii="Arial" w:hAnsi="Arial"/>
          <w:sz w:val="20"/>
        </w:rPr>
        <w:t>SARLAFT.</w:t>
      </w:r>
    </w:p>
    <w:p w14:paraId="46703D90" w14:textId="77777777" w:rsidR="008B5D21" w:rsidRDefault="008B5D21">
      <w:pPr>
        <w:jc w:val="both"/>
        <w:rPr>
          <w:rFonts w:ascii="Arial" w:hAnsi="Arial"/>
          <w:sz w:val="20"/>
        </w:rPr>
      </w:pPr>
    </w:p>
    <w:p w14:paraId="5AF6A05E" w14:textId="1C433CFD" w:rsidR="008B5D21" w:rsidRPr="006801B7" w:rsidRDefault="008627E5">
      <w:pPr>
        <w:jc w:val="both"/>
        <w:rPr>
          <w:rFonts w:ascii="Arial" w:hAnsi="Arial"/>
          <w:b/>
          <w:sz w:val="20"/>
        </w:rPr>
      </w:pPr>
      <w:r>
        <w:rPr>
          <w:rFonts w:ascii="Arial" w:hAnsi="Arial"/>
          <w:b/>
          <w:sz w:val="20"/>
        </w:rPr>
        <w:t xml:space="preserve"> 3.4.11 CERTIFICADO(S) PARA ACREDITACIÓN DE EXPERIENCIA ESPECÍFICA Y DOCUMENTACIÓN SOPORTE DE LA INFORMACIÓN CERTIFICADA</w:t>
      </w:r>
      <w:r>
        <w:rPr>
          <w:rFonts w:ascii="Arial" w:hAnsi="Arial"/>
          <w:sz w:val="20"/>
        </w:rPr>
        <w:t>.</w:t>
      </w:r>
    </w:p>
    <w:bookmarkEnd w:id="0"/>
    <w:p w14:paraId="427314EF" w14:textId="77777777" w:rsidR="008B5D21" w:rsidRDefault="008B5D21">
      <w:pPr>
        <w:jc w:val="both"/>
        <w:rPr>
          <w:rFonts w:ascii="Arial" w:hAnsi="Arial"/>
          <w:sz w:val="20"/>
        </w:rPr>
      </w:pPr>
    </w:p>
    <w:p w14:paraId="53F6E60C" w14:textId="329A45F3" w:rsidR="008B5D21" w:rsidRDefault="008627E5">
      <w:pPr>
        <w:pStyle w:val="Sinespaciado"/>
        <w:jc w:val="both"/>
        <w:rPr>
          <w:rFonts w:ascii="Arial" w:hAnsi="Arial"/>
          <w:b/>
          <w:sz w:val="20"/>
        </w:rPr>
      </w:pPr>
      <w:r>
        <w:rPr>
          <w:rFonts w:ascii="Arial" w:hAnsi="Arial"/>
          <w:sz w:val="20"/>
        </w:rPr>
        <w:t xml:space="preserve">Certificación sobre ejecución, experiencia, y calidad del servicio de mínimo tres (3) contratos de suministro ejecutados en </w:t>
      </w:r>
      <w:r w:rsidRPr="00C53BA5">
        <w:rPr>
          <w:rFonts w:ascii="Arial" w:hAnsi="Arial"/>
          <w:sz w:val="20"/>
        </w:rPr>
        <w:t>relación con la elaboración, impresión, suministro de billetes de lotería, con impresión variable</w:t>
      </w:r>
      <w:r w:rsidR="002843E2" w:rsidRPr="00C53BA5">
        <w:rPr>
          <w:rFonts w:ascii="Arial" w:hAnsi="Arial"/>
          <w:sz w:val="20"/>
        </w:rPr>
        <w:t xml:space="preserve">, </w:t>
      </w:r>
      <w:r w:rsidRPr="00C53BA5">
        <w:rPr>
          <w:rFonts w:ascii="Arial" w:hAnsi="Arial"/>
          <w:sz w:val="20"/>
        </w:rPr>
        <w:t xml:space="preserve">debiendo acreditar un mínimo de contratación de </w:t>
      </w:r>
      <w:r w:rsidRPr="00C53BA5">
        <w:rPr>
          <w:rFonts w:ascii="Arial" w:hAnsi="Arial"/>
          <w:b/>
          <w:sz w:val="20"/>
        </w:rPr>
        <w:t>DOS MIL MILLONES DE PESOS MCTE. ($2.000.000.000)</w:t>
      </w:r>
      <w:r w:rsidR="004D4A0F">
        <w:rPr>
          <w:rFonts w:ascii="Arial" w:hAnsi="Arial"/>
          <w:b/>
          <w:sz w:val="20"/>
        </w:rPr>
        <w:t xml:space="preserve"> o, </w:t>
      </w:r>
      <w:r w:rsidR="008C014C" w:rsidRPr="00637054">
        <w:rPr>
          <w:rFonts w:ascii="Arial" w:hAnsi="Arial"/>
          <w:bCs/>
          <w:sz w:val="20"/>
        </w:rPr>
        <w:t>igu</w:t>
      </w:r>
      <w:r w:rsidR="00043711" w:rsidRPr="00637054">
        <w:rPr>
          <w:rFonts w:ascii="Arial" w:hAnsi="Arial"/>
          <w:bCs/>
          <w:sz w:val="20"/>
        </w:rPr>
        <w:t>a</w:t>
      </w:r>
      <w:r w:rsidR="008C014C" w:rsidRPr="00637054">
        <w:rPr>
          <w:rFonts w:ascii="Arial" w:hAnsi="Arial"/>
          <w:bCs/>
          <w:sz w:val="20"/>
        </w:rPr>
        <w:t>l al presupuesto</w:t>
      </w:r>
      <w:r w:rsidR="00637054">
        <w:rPr>
          <w:rFonts w:ascii="Arial" w:hAnsi="Arial"/>
          <w:bCs/>
          <w:sz w:val="20"/>
        </w:rPr>
        <w:t xml:space="preserve"> del proceso.</w:t>
      </w:r>
    </w:p>
    <w:p w14:paraId="41E4304D" w14:textId="77777777" w:rsidR="008B5D21" w:rsidRDefault="008B5D21">
      <w:pPr>
        <w:pStyle w:val="Sinespaciado"/>
        <w:jc w:val="both"/>
        <w:rPr>
          <w:rFonts w:ascii="Arial" w:hAnsi="Arial"/>
          <w:sz w:val="20"/>
        </w:rPr>
      </w:pPr>
    </w:p>
    <w:p w14:paraId="6A1DE0EC" w14:textId="77777777" w:rsidR="008B5D21" w:rsidRDefault="008627E5">
      <w:pPr>
        <w:jc w:val="both"/>
        <w:rPr>
          <w:rFonts w:ascii="Arial" w:hAnsi="Arial"/>
          <w:sz w:val="20"/>
        </w:rPr>
      </w:pPr>
      <w:r>
        <w:rPr>
          <w:rFonts w:ascii="Arial" w:hAnsi="Arial"/>
          <w:sz w:val="20"/>
        </w:rPr>
        <w:t>Las certificaciones deben ser expedidas por los Gerentes o Representantes legales de las entidades, por quien hubiese suscrito el correspondiente contrato o por el funcionario encargado para tal fin. El documento o documentos para acreditar experiencia específica deben contener como mínimo, la siguiente información:</w:t>
      </w:r>
    </w:p>
    <w:p w14:paraId="174AAD9B" w14:textId="77777777" w:rsidR="008B5D21" w:rsidRDefault="008B5D21">
      <w:pPr>
        <w:jc w:val="both"/>
        <w:rPr>
          <w:rFonts w:ascii="Arial" w:hAnsi="Arial"/>
          <w:sz w:val="20"/>
        </w:rPr>
      </w:pPr>
    </w:p>
    <w:p w14:paraId="26F2CE0E" w14:textId="77777777" w:rsidR="008B5D21" w:rsidRDefault="008627E5">
      <w:pPr>
        <w:pStyle w:val="Prrafodelista"/>
        <w:ind w:left="0"/>
        <w:jc w:val="both"/>
        <w:rPr>
          <w:rFonts w:ascii="Arial" w:hAnsi="Arial"/>
          <w:sz w:val="20"/>
        </w:rPr>
      </w:pPr>
      <w:r>
        <w:rPr>
          <w:rFonts w:ascii="Arial" w:hAnsi="Arial"/>
          <w:sz w:val="20"/>
        </w:rPr>
        <w:t>a-. IDENTIFICACIÓN DEL CONTRATISTA (Nombre o razón social y NIT.)</w:t>
      </w:r>
    </w:p>
    <w:p w14:paraId="4BD7B225" w14:textId="77777777" w:rsidR="008B5D21" w:rsidRDefault="008B5D21">
      <w:pPr>
        <w:pStyle w:val="Prrafodelista"/>
        <w:ind w:left="0"/>
        <w:jc w:val="both"/>
        <w:rPr>
          <w:rFonts w:ascii="Arial" w:hAnsi="Arial"/>
          <w:sz w:val="20"/>
        </w:rPr>
      </w:pPr>
    </w:p>
    <w:p w14:paraId="2CDA2516" w14:textId="77777777" w:rsidR="008B5D21" w:rsidRDefault="008627E5">
      <w:pPr>
        <w:pStyle w:val="Prrafodelista"/>
        <w:ind w:left="0"/>
        <w:jc w:val="both"/>
        <w:rPr>
          <w:rFonts w:ascii="Arial" w:hAnsi="Arial"/>
          <w:sz w:val="20"/>
        </w:rPr>
      </w:pPr>
      <w:r>
        <w:rPr>
          <w:rFonts w:ascii="Arial" w:hAnsi="Arial"/>
          <w:sz w:val="20"/>
        </w:rPr>
        <w:t xml:space="preserve">b-. ENTIDAD CONTRATANTE </w:t>
      </w:r>
    </w:p>
    <w:p w14:paraId="47CD8932" w14:textId="77777777" w:rsidR="008B5D21" w:rsidRDefault="008B5D21">
      <w:pPr>
        <w:pStyle w:val="Prrafodelista"/>
        <w:ind w:left="0"/>
        <w:jc w:val="both"/>
        <w:rPr>
          <w:rFonts w:ascii="Arial" w:hAnsi="Arial"/>
          <w:sz w:val="20"/>
        </w:rPr>
      </w:pPr>
    </w:p>
    <w:p w14:paraId="33151297" w14:textId="77777777" w:rsidR="008B5D21" w:rsidRDefault="008627E5">
      <w:pPr>
        <w:pStyle w:val="Prrafodelista"/>
        <w:ind w:left="0"/>
        <w:jc w:val="both"/>
        <w:rPr>
          <w:rFonts w:ascii="Arial" w:hAnsi="Arial"/>
          <w:sz w:val="20"/>
        </w:rPr>
      </w:pPr>
      <w:r>
        <w:rPr>
          <w:rFonts w:ascii="Arial" w:hAnsi="Arial"/>
          <w:sz w:val="20"/>
        </w:rPr>
        <w:t>c-. OBJETO DEL CONTRATO</w:t>
      </w:r>
    </w:p>
    <w:p w14:paraId="4A76F303" w14:textId="77777777" w:rsidR="008B5D21" w:rsidRDefault="008B5D21">
      <w:pPr>
        <w:pStyle w:val="Prrafodelista"/>
        <w:ind w:left="0"/>
        <w:jc w:val="both"/>
        <w:rPr>
          <w:rFonts w:ascii="Arial" w:hAnsi="Arial"/>
          <w:sz w:val="20"/>
        </w:rPr>
      </w:pPr>
    </w:p>
    <w:p w14:paraId="505590DB" w14:textId="77777777" w:rsidR="008B5D21" w:rsidRDefault="008627E5">
      <w:pPr>
        <w:pStyle w:val="Prrafodelista"/>
        <w:ind w:left="0"/>
        <w:jc w:val="both"/>
        <w:rPr>
          <w:rFonts w:ascii="Arial" w:hAnsi="Arial"/>
          <w:sz w:val="20"/>
        </w:rPr>
      </w:pPr>
      <w:r>
        <w:rPr>
          <w:rFonts w:ascii="Arial" w:hAnsi="Arial"/>
          <w:sz w:val="20"/>
        </w:rPr>
        <w:t>d-. VALOR FINAL Y/O TOTAL DEL CONTRATO.</w:t>
      </w:r>
    </w:p>
    <w:p w14:paraId="7DA3086F" w14:textId="77777777" w:rsidR="008B5D21" w:rsidRDefault="008B5D21">
      <w:pPr>
        <w:pStyle w:val="Prrafodelista"/>
        <w:ind w:left="0"/>
        <w:jc w:val="both"/>
        <w:rPr>
          <w:rFonts w:ascii="Arial" w:hAnsi="Arial"/>
          <w:sz w:val="20"/>
        </w:rPr>
      </w:pPr>
    </w:p>
    <w:p w14:paraId="72877339" w14:textId="77777777" w:rsidR="008B5D21" w:rsidRDefault="008627E5">
      <w:pPr>
        <w:pStyle w:val="Prrafodelista"/>
        <w:ind w:left="0"/>
        <w:jc w:val="both"/>
        <w:rPr>
          <w:rFonts w:ascii="Arial" w:hAnsi="Arial"/>
          <w:sz w:val="20"/>
        </w:rPr>
      </w:pPr>
      <w:r>
        <w:rPr>
          <w:rFonts w:ascii="Arial" w:hAnsi="Arial"/>
          <w:sz w:val="20"/>
        </w:rPr>
        <w:t>e-. FECHA DE INICIO Y DE TERMINACIÓN DEL CONTRATO.</w:t>
      </w:r>
    </w:p>
    <w:p w14:paraId="515C36EF" w14:textId="77777777" w:rsidR="008B5D21" w:rsidRDefault="008B5D21">
      <w:pPr>
        <w:pStyle w:val="Prrafodelista"/>
        <w:ind w:left="0"/>
        <w:jc w:val="both"/>
        <w:rPr>
          <w:rFonts w:ascii="Arial" w:hAnsi="Arial"/>
          <w:sz w:val="20"/>
        </w:rPr>
      </w:pPr>
    </w:p>
    <w:p w14:paraId="59B457F3" w14:textId="77777777" w:rsidR="008B5D21" w:rsidRDefault="008627E5">
      <w:pPr>
        <w:pStyle w:val="Prrafodelista"/>
        <w:ind w:left="0"/>
        <w:jc w:val="both"/>
        <w:rPr>
          <w:rFonts w:ascii="Arial" w:hAnsi="Arial"/>
          <w:sz w:val="20"/>
        </w:rPr>
      </w:pPr>
      <w:r>
        <w:rPr>
          <w:rFonts w:ascii="Arial" w:hAnsi="Arial"/>
          <w:sz w:val="20"/>
        </w:rPr>
        <w:t>f-. CALIFICACIÓN DE LA EJECUCIÓN DEL OBJETO CONTRACTUAL (Bueno, Regular o Malo)</w:t>
      </w:r>
    </w:p>
    <w:p w14:paraId="769ED90B" w14:textId="77777777" w:rsidR="008B5D21" w:rsidRDefault="008B5D21">
      <w:pPr>
        <w:pStyle w:val="Prrafodelista"/>
        <w:ind w:left="0"/>
        <w:jc w:val="both"/>
        <w:rPr>
          <w:rFonts w:ascii="Arial" w:hAnsi="Arial"/>
          <w:sz w:val="20"/>
        </w:rPr>
      </w:pPr>
    </w:p>
    <w:p w14:paraId="46F97E0C" w14:textId="77777777" w:rsidR="008B5D21" w:rsidRDefault="008627E5">
      <w:pPr>
        <w:pStyle w:val="Prrafodelista"/>
        <w:ind w:left="0"/>
        <w:jc w:val="both"/>
        <w:rPr>
          <w:rFonts w:ascii="Arial" w:hAnsi="Arial"/>
          <w:sz w:val="20"/>
        </w:rPr>
      </w:pPr>
      <w:r>
        <w:rPr>
          <w:rFonts w:ascii="Arial" w:hAnsi="Arial"/>
          <w:sz w:val="20"/>
        </w:rPr>
        <w:t>g-. IDENTIFICACIÓN Y FIRMA DEL FUNCIONARIO COMPETENTE (Nombre(s) y apellido(s), Cargo que desempeña).</w:t>
      </w:r>
    </w:p>
    <w:p w14:paraId="6C65605B" w14:textId="77777777" w:rsidR="008B5D21" w:rsidRDefault="008B5D21">
      <w:pPr>
        <w:pStyle w:val="Prrafodelista"/>
        <w:ind w:left="0"/>
        <w:jc w:val="both"/>
        <w:rPr>
          <w:rFonts w:ascii="Arial" w:hAnsi="Arial"/>
          <w:sz w:val="20"/>
        </w:rPr>
      </w:pPr>
    </w:p>
    <w:p w14:paraId="082E86A3" w14:textId="77777777" w:rsidR="008B5D21" w:rsidRDefault="008627E5">
      <w:pPr>
        <w:pStyle w:val="Prrafodelista"/>
        <w:ind w:left="0"/>
        <w:jc w:val="both"/>
        <w:rPr>
          <w:rFonts w:ascii="Arial" w:hAnsi="Arial"/>
          <w:sz w:val="20"/>
        </w:rPr>
      </w:pPr>
      <w:r>
        <w:rPr>
          <w:rFonts w:ascii="Arial" w:hAnsi="Arial"/>
          <w:sz w:val="20"/>
        </w:rPr>
        <w:t xml:space="preserve">La </w:t>
      </w:r>
      <w:r>
        <w:rPr>
          <w:rFonts w:ascii="Arial" w:hAnsi="Arial"/>
          <w:b/>
          <w:sz w:val="20"/>
        </w:rPr>
        <w:t>LOTERÍA SANTANDER</w:t>
      </w:r>
      <w:r>
        <w:rPr>
          <w:rFonts w:ascii="Arial" w:hAnsi="Arial"/>
          <w:sz w:val="20"/>
        </w:rPr>
        <w:t xml:space="preserve">, durante la evaluación y hasta la adjudicación, se reserva el derecho de verificar la información suministrada para lo cual el contratista, con la documentación aportada debe acompañar los teléfonos, correos electrónicos y demás datos que permitan efectuar esa verificación. </w:t>
      </w:r>
    </w:p>
    <w:p w14:paraId="7BEFCD30" w14:textId="77777777" w:rsidR="008B5D21" w:rsidRDefault="008B5D21">
      <w:pPr>
        <w:jc w:val="both"/>
        <w:rPr>
          <w:rFonts w:ascii="Arial" w:hAnsi="Arial"/>
          <w:sz w:val="20"/>
        </w:rPr>
      </w:pPr>
    </w:p>
    <w:p w14:paraId="399FB08F" w14:textId="41F1ADCF" w:rsidR="008B5D21" w:rsidRDefault="008627E5">
      <w:pPr>
        <w:jc w:val="both"/>
        <w:rPr>
          <w:rFonts w:ascii="Arial" w:hAnsi="Arial"/>
          <w:sz w:val="20"/>
        </w:rPr>
      </w:pPr>
      <w:r>
        <w:rPr>
          <w:rFonts w:ascii="Arial" w:hAnsi="Arial"/>
          <w:sz w:val="20"/>
        </w:rPr>
        <w:t xml:space="preserve">La </w:t>
      </w:r>
      <w:r>
        <w:rPr>
          <w:rFonts w:ascii="Arial" w:hAnsi="Arial"/>
          <w:b/>
          <w:sz w:val="20"/>
        </w:rPr>
        <w:t>LOTERÍA SANTANDER</w:t>
      </w:r>
      <w:r>
        <w:rPr>
          <w:rFonts w:ascii="Arial" w:hAnsi="Arial"/>
          <w:sz w:val="20"/>
        </w:rPr>
        <w:t xml:space="preserve"> se reserva, además, la facultad de hacer las averiguaciones pertinentes para confrontar la autenticidad de los documentos y/o de aceptar o rechazar aquellos que no cumplan los requisitos exigidos.</w:t>
      </w:r>
    </w:p>
    <w:p w14:paraId="6FA5AB00" w14:textId="419DFFCF" w:rsidR="0006420D" w:rsidRDefault="0006420D">
      <w:pPr>
        <w:jc w:val="both"/>
        <w:rPr>
          <w:rFonts w:ascii="Arial" w:hAnsi="Arial"/>
          <w:sz w:val="20"/>
        </w:rPr>
      </w:pPr>
    </w:p>
    <w:p w14:paraId="1603C1D6" w14:textId="37058799" w:rsidR="0006420D" w:rsidRPr="007A4104" w:rsidRDefault="0006420D" w:rsidP="0006420D">
      <w:pPr>
        <w:widowControl w:val="0"/>
        <w:autoSpaceDE w:val="0"/>
        <w:autoSpaceDN w:val="0"/>
        <w:adjustRightInd w:val="0"/>
        <w:ind w:right="88"/>
        <w:jc w:val="both"/>
        <w:rPr>
          <w:rFonts w:ascii="Arial" w:hAnsi="Arial" w:cs="Arial"/>
          <w:sz w:val="20"/>
        </w:rPr>
      </w:pPr>
      <w:r>
        <w:rPr>
          <w:rFonts w:ascii="Arial" w:hAnsi="Arial" w:cs="Arial"/>
          <w:b/>
          <w:bCs/>
          <w:sz w:val="20"/>
        </w:rPr>
        <w:t xml:space="preserve">3.4.12.- </w:t>
      </w:r>
      <w:r w:rsidRPr="000E1BFE">
        <w:rPr>
          <w:rFonts w:ascii="Arial" w:hAnsi="Arial" w:cs="Arial"/>
          <w:b/>
          <w:bCs/>
          <w:sz w:val="20"/>
        </w:rPr>
        <w:t>FORMATO UNICO DE HOJA DE VIDA</w:t>
      </w:r>
      <w:r>
        <w:rPr>
          <w:rFonts w:ascii="Arial" w:hAnsi="Arial" w:cs="Arial"/>
          <w:sz w:val="20"/>
        </w:rPr>
        <w:t>: Formato único de hija de vida DAFP</w:t>
      </w:r>
      <w:r w:rsidR="008E604B">
        <w:rPr>
          <w:rFonts w:ascii="Arial" w:hAnsi="Arial" w:cs="Arial"/>
          <w:sz w:val="20"/>
        </w:rPr>
        <w:t xml:space="preserve">, </w:t>
      </w:r>
      <w:r>
        <w:rPr>
          <w:rFonts w:ascii="Arial" w:hAnsi="Arial" w:cs="Arial"/>
          <w:sz w:val="20"/>
        </w:rPr>
        <w:t>SIGEP</w:t>
      </w:r>
      <w:r w:rsidR="00C53BA5">
        <w:rPr>
          <w:rFonts w:ascii="Arial" w:hAnsi="Arial" w:cs="Arial"/>
          <w:sz w:val="20"/>
        </w:rPr>
        <w:t xml:space="preserve"> </w:t>
      </w:r>
      <w:r w:rsidR="00EB2BB8">
        <w:rPr>
          <w:rFonts w:ascii="Arial" w:hAnsi="Arial" w:cs="Arial"/>
          <w:sz w:val="20"/>
        </w:rPr>
        <w:t xml:space="preserve">debidamente </w:t>
      </w:r>
      <w:r w:rsidR="00C53BA5">
        <w:rPr>
          <w:rFonts w:ascii="Arial" w:hAnsi="Arial" w:cs="Arial"/>
          <w:sz w:val="20"/>
        </w:rPr>
        <w:t>diligenciada. (</w:t>
      </w:r>
      <w:r w:rsidRPr="00EB2BB8">
        <w:rPr>
          <w:rFonts w:ascii="Arial" w:hAnsi="Arial" w:cs="Arial"/>
          <w:sz w:val="20"/>
        </w:rPr>
        <w:t>Persona natural y jurídica)</w:t>
      </w:r>
      <w:r>
        <w:rPr>
          <w:rFonts w:ascii="Arial" w:hAnsi="Arial" w:cs="Arial"/>
          <w:sz w:val="20"/>
        </w:rPr>
        <w:t xml:space="preserve">  </w:t>
      </w:r>
    </w:p>
    <w:p w14:paraId="3E453D2F" w14:textId="77777777" w:rsidR="008B5D21" w:rsidRDefault="008B5D21">
      <w:pPr>
        <w:jc w:val="both"/>
        <w:rPr>
          <w:rFonts w:ascii="Arial" w:hAnsi="Arial"/>
          <w:sz w:val="20"/>
        </w:rPr>
      </w:pPr>
    </w:p>
    <w:p w14:paraId="68947FBE" w14:textId="790A9B73" w:rsidR="008B5D21" w:rsidRDefault="008627E5" w:rsidP="0006420D">
      <w:pPr>
        <w:jc w:val="both"/>
        <w:rPr>
          <w:rFonts w:ascii="Arial" w:hAnsi="Arial"/>
          <w:sz w:val="20"/>
        </w:rPr>
      </w:pPr>
      <w:r>
        <w:rPr>
          <w:rFonts w:ascii="Arial" w:hAnsi="Arial"/>
          <w:b/>
          <w:sz w:val="20"/>
        </w:rPr>
        <w:t>3.4.1</w:t>
      </w:r>
      <w:r w:rsidR="0006420D">
        <w:rPr>
          <w:rFonts w:ascii="Arial" w:hAnsi="Arial"/>
          <w:b/>
          <w:sz w:val="20"/>
        </w:rPr>
        <w:t>3.- PROPUESTA</w:t>
      </w:r>
      <w:r>
        <w:rPr>
          <w:rFonts w:ascii="Arial" w:hAnsi="Arial"/>
          <w:b/>
          <w:sz w:val="20"/>
        </w:rPr>
        <w:t xml:space="preserve"> ECONÓMICA</w:t>
      </w:r>
      <w:r>
        <w:rPr>
          <w:rFonts w:ascii="Arial" w:hAnsi="Arial"/>
          <w:sz w:val="20"/>
        </w:rPr>
        <w:t>.</w:t>
      </w:r>
    </w:p>
    <w:p w14:paraId="26FA734E" w14:textId="77777777" w:rsidR="0006420D" w:rsidRDefault="0006420D" w:rsidP="0006420D">
      <w:pPr>
        <w:jc w:val="both"/>
        <w:rPr>
          <w:rFonts w:ascii="Arial" w:hAnsi="Arial"/>
          <w:sz w:val="20"/>
        </w:rPr>
      </w:pPr>
    </w:p>
    <w:p w14:paraId="23F5793C" w14:textId="3C2DDC93" w:rsidR="008B5D21" w:rsidRDefault="008627E5">
      <w:pPr>
        <w:pStyle w:val="Sinespaciado"/>
        <w:jc w:val="both"/>
        <w:rPr>
          <w:rFonts w:ascii="Arial" w:hAnsi="Arial"/>
          <w:sz w:val="20"/>
        </w:rPr>
      </w:pPr>
      <w:r>
        <w:rPr>
          <w:rFonts w:ascii="Arial" w:hAnsi="Arial"/>
          <w:sz w:val="20"/>
        </w:rPr>
        <w:t xml:space="preserve">La propuesta económica deberá estar debidamente discriminada en valor por billete sin IVA, valor de billete con IVA y valor total de la propuesta </w:t>
      </w:r>
      <w:r w:rsidR="008C014C" w:rsidRPr="00EB2BB8">
        <w:rPr>
          <w:rFonts w:ascii="Arial" w:hAnsi="Arial"/>
          <w:sz w:val="20"/>
        </w:rPr>
        <w:t>as</w:t>
      </w:r>
      <w:r w:rsidR="00EB2BB8">
        <w:rPr>
          <w:rFonts w:ascii="Arial" w:hAnsi="Arial"/>
          <w:sz w:val="20"/>
        </w:rPr>
        <w:t>í</w:t>
      </w:r>
      <w:r w:rsidR="008C014C" w:rsidRPr="00EB2BB8">
        <w:rPr>
          <w:rFonts w:ascii="Arial" w:hAnsi="Arial"/>
          <w:sz w:val="20"/>
        </w:rPr>
        <w:t>:</w:t>
      </w:r>
      <w:bookmarkStart w:id="1" w:name="_Hlk127366908"/>
    </w:p>
    <w:p w14:paraId="39A411E1" w14:textId="664EA912" w:rsidR="008E038D" w:rsidRDefault="008E038D">
      <w:pPr>
        <w:pStyle w:val="Sinespaciado"/>
        <w:jc w:val="both"/>
        <w:rPr>
          <w:rFonts w:ascii="Arial" w:hAnsi="Arial"/>
          <w:sz w:val="20"/>
        </w:rPr>
      </w:pPr>
    </w:p>
    <w:tbl>
      <w:tblPr>
        <w:tblStyle w:val="Tablaconcuadrcula"/>
        <w:tblW w:w="0" w:type="auto"/>
        <w:tblInd w:w="279" w:type="dxa"/>
        <w:tblLook w:val="04A0" w:firstRow="1" w:lastRow="0" w:firstColumn="1" w:lastColumn="0" w:noHBand="0" w:noVBand="1"/>
      </w:tblPr>
      <w:tblGrid>
        <w:gridCol w:w="1928"/>
        <w:gridCol w:w="2041"/>
        <w:gridCol w:w="2374"/>
        <w:gridCol w:w="2445"/>
      </w:tblGrid>
      <w:tr w:rsidR="008E038D" w:rsidRPr="00D54E33" w14:paraId="439B0571" w14:textId="77777777" w:rsidTr="000347DB">
        <w:tc>
          <w:tcPr>
            <w:tcW w:w="8788" w:type="dxa"/>
            <w:gridSpan w:val="4"/>
            <w:tcBorders>
              <w:top w:val="single" w:sz="4" w:space="0" w:color="auto"/>
              <w:left w:val="single" w:sz="4" w:space="0" w:color="auto"/>
              <w:bottom w:val="single" w:sz="4" w:space="0" w:color="auto"/>
              <w:right w:val="single" w:sz="4" w:space="0" w:color="auto"/>
            </w:tcBorders>
          </w:tcPr>
          <w:p w14:paraId="70F5F8E3" w14:textId="48551DCC" w:rsidR="008E038D" w:rsidRPr="00D54E33" w:rsidRDefault="00D54E33" w:rsidP="00225398">
            <w:pPr>
              <w:rPr>
                <w:rFonts w:ascii="Arial" w:hAnsi="Arial" w:cs="Arial"/>
                <w:sz w:val="20"/>
              </w:rPr>
            </w:pPr>
            <w:r w:rsidRPr="00D54E33">
              <w:rPr>
                <w:rFonts w:ascii="Arial" w:hAnsi="Arial" w:cs="Arial"/>
                <w:sz w:val="20"/>
              </w:rPr>
              <w:t xml:space="preserve">                                           PROPUESTA ECONOMICA</w:t>
            </w:r>
          </w:p>
          <w:p w14:paraId="275A05BE" w14:textId="77777777" w:rsidR="008E038D" w:rsidRPr="00D54E33" w:rsidRDefault="008E038D" w:rsidP="00225398">
            <w:pPr>
              <w:rPr>
                <w:rFonts w:ascii="Arial" w:hAnsi="Arial" w:cs="Arial"/>
                <w:sz w:val="20"/>
              </w:rPr>
            </w:pPr>
          </w:p>
        </w:tc>
      </w:tr>
      <w:tr w:rsidR="008E038D" w:rsidRPr="00D54E33" w14:paraId="0D5A5897" w14:textId="77777777" w:rsidTr="000347DB">
        <w:tc>
          <w:tcPr>
            <w:tcW w:w="1928" w:type="dxa"/>
            <w:tcBorders>
              <w:top w:val="single" w:sz="4" w:space="0" w:color="auto"/>
            </w:tcBorders>
          </w:tcPr>
          <w:p w14:paraId="2D2C9B77" w14:textId="7058500D" w:rsidR="008E038D" w:rsidRPr="00D54E33" w:rsidRDefault="00D54E33" w:rsidP="00225398">
            <w:pPr>
              <w:rPr>
                <w:rFonts w:ascii="Arial" w:hAnsi="Arial" w:cs="Arial"/>
                <w:sz w:val="20"/>
              </w:rPr>
            </w:pPr>
            <w:r w:rsidRPr="00D54E33">
              <w:rPr>
                <w:rFonts w:ascii="Arial" w:hAnsi="Arial" w:cs="Arial"/>
                <w:sz w:val="20"/>
              </w:rPr>
              <w:t>Vr billete, sin IVA</w:t>
            </w:r>
          </w:p>
        </w:tc>
        <w:tc>
          <w:tcPr>
            <w:tcW w:w="2041" w:type="dxa"/>
            <w:tcBorders>
              <w:top w:val="single" w:sz="4" w:space="0" w:color="auto"/>
            </w:tcBorders>
          </w:tcPr>
          <w:p w14:paraId="2354EEC9" w14:textId="44E09335" w:rsidR="008E038D" w:rsidRPr="00D54E33" w:rsidRDefault="00D54E33" w:rsidP="00225398">
            <w:pPr>
              <w:rPr>
                <w:rFonts w:ascii="Arial" w:hAnsi="Arial" w:cs="Arial"/>
                <w:sz w:val="20"/>
              </w:rPr>
            </w:pPr>
            <w:r w:rsidRPr="00D54E33">
              <w:rPr>
                <w:rFonts w:ascii="Arial" w:hAnsi="Arial" w:cs="Arial"/>
                <w:sz w:val="20"/>
              </w:rPr>
              <w:t xml:space="preserve">Valor billete con IVA </w:t>
            </w:r>
          </w:p>
        </w:tc>
        <w:tc>
          <w:tcPr>
            <w:tcW w:w="2374" w:type="dxa"/>
            <w:tcBorders>
              <w:top w:val="single" w:sz="4" w:space="0" w:color="auto"/>
            </w:tcBorders>
          </w:tcPr>
          <w:p w14:paraId="0C596499" w14:textId="47B9A64E" w:rsidR="008E038D" w:rsidRPr="00D54E33" w:rsidRDefault="000347DB" w:rsidP="00225398">
            <w:pPr>
              <w:rPr>
                <w:rFonts w:ascii="Arial" w:hAnsi="Arial" w:cs="Arial"/>
                <w:sz w:val="20"/>
              </w:rPr>
            </w:pPr>
            <w:r w:rsidRPr="00D54E33">
              <w:rPr>
                <w:rFonts w:ascii="Arial" w:hAnsi="Arial" w:cs="Arial"/>
                <w:sz w:val="20"/>
              </w:rPr>
              <w:t>Total,</w:t>
            </w:r>
            <w:r w:rsidR="00D54E33" w:rsidRPr="00D54E33">
              <w:rPr>
                <w:rFonts w:ascii="Arial" w:hAnsi="Arial" w:cs="Arial"/>
                <w:sz w:val="20"/>
              </w:rPr>
              <w:t xml:space="preserve"> propuesta sin IVA </w:t>
            </w:r>
          </w:p>
        </w:tc>
        <w:tc>
          <w:tcPr>
            <w:tcW w:w="2445" w:type="dxa"/>
            <w:tcBorders>
              <w:top w:val="single" w:sz="4" w:space="0" w:color="auto"/>
            </w:tcBorders>
          </w:tcPr>
          <w:p w14:paraId="5C74F14F" w14:textId="12CA346E" w:rsidR="008E038D" w:rsidRPr="00D54E33" w:rsidRDefault="000347DB" w:rsidP="00225398">
            <w:pPr>
              <w:rPr>
                <w:rFonts w:ascii="Arial" w:hAnsi="Arial" w:cs="Arial"/>
                <w:sz w:val="20"/>
              </w:rPr>
            </w:pPr>
            <w:r w:rsidRPr="00D54E33">
              <w:rPr>
                <w:rFonts w:ascii="Arial" w:hAnsi="Arial" w:cs="Arial"/>
                <w:sz w:val="20"/>
              </w:rPr>
              <w:t>Total,</w:t>
            </w:r>
            <w:r w:rsidR="00D54E33" w:rsidRPr="00D54E33">
              <w:rPr>
                <w:rFonts w:ascii="Arial" w:hAnsi="Arial" w:cs="Arial"/>
                <w:sz w:val="20"/>
              </w:rPr>
              <w:t xml:space="preserve"> propuesta con Iva</w:t>
            </w:r>
          </w:p>
        </w:tc>
      </w:tr>
      <w:tr w:rsidR="008E038D" w:rsidRPr="00D54E33" w14:paraId="75189EFC" w14:textId="77777777" w:rsidTr="000347DB">
        <w:tc>
          <w:tcPr>
            <w:tcW w:w="1928" w:type="dxa"/>
          </w:tcPr>
          <w:p w14:paraId="7948BDE7" w14:textId="76AA3882" w:rsidR="005A37D8" w:rsidRDefault="005A37D8" w:rsidP="00225398">
            <w:pPr>
              <w:rPr>
                <w:rFonts w:ascii="Arial" w:hAnsi="Arial" w:cs="Arial"/>
                <w:sz w:val="20"/>
              </w:rPr>
            </w:pPr>
          </w:p>
          <w:p w14:paraId="5E055A1E" w14:textId="5DC21266" w:rsidR="008E038D" w:rsidRPr="00D54E33" w:rsidRDefault="005A37D8" w:rsidP="00225398">
            <w:pPr>
              <w:rPr>
                <w:rFonts w:ascii="Arial" w:hAnsi="Arial" w:cs="Arial"/>
                <w:sz w:val="20"/>
              </w:rPr>
            </w:pPr>
            <w:r>
              <w:rPr>
                <w:rFonts w:ascii="Arial" w:hAnsi="Arial" w:cs="Arial"/>
                <w:sz w:val="20"/>
              </w:rPr>
              <w:t>$</w:t>
            </w:r>
          </w:p>
        </w:tc>
        <w:tc>
          <w:tcPr>
            <w:tcW w:w="2041" w:type="dxa"/>
          </w:tcPr>
          <w:p w14:paraId="3E7F9F9D" w14:textId="77777777" w:rsidR="005A37D8" w:rsidRDefault="005A37D8" w:rsidP="00225398">
            <w:pPr>
              <w:rPr>
                <w:rFonts w:ascii="Arial" w:hAnsi="Arial" w:cs="Arial"/>
                <w:sz w:val="20"/>
              </w:rPr>
            </w:pPr>
          </w:p>
          <w:p w14:paraId="54080F21" w14:textId="63869E9C" w:rsidR="008E038D" w:rsidRDefault="005A37D8" w:rsidP="00225398">
            <w:pPr>
              <w:rPr>
                <w:rFonts w:ascii="Arial" w:hAnsi="Arial" w:cs="Arial"/>
                <w:sz w:val="20"/>
              </w:rPr>
            </w:pPr>
            <w:r>
              <w:rPr>
                <w:rFonts w:ascii="Arial" w:hAnsi="Arial" w:cs="Arial"/>
                <w:sz w:val="20"/>
              </w:rPr>
              <w:t>$</w:t>
            </w:r>
          </w:p>
          <w:p w14:paraId="0E5F12C2" w14:textId="67A585BA" w:rsidR="000347DB" w:rsidRPr="00D54E33" w:rsidRDefault="000347DB" w:rsidP="00225398">
            <w:pPr>
              <w:rPr>
                <w:rFonts w:ascii="Arial" w:hAnsi="Arial" w:cs="Arial"/>
                <w:sz w:val="20"/>
              </w:rPr>
            </w:pPr>
          </w:p>
        </w:tc>
        <w:tc>
          <w:tcPr>
            <w:tcW w:w="2374" w:type="dxa"/>
          </w:tcPr>
          <w:p w14:paraId="4A70F638" w14:textId="77777777" w:rsidR="005A37D8" w:rsidRDefault="005A37D8" w:rsidP="00225398">
            <w:pPr>
              <w:rPr>
                <w:rFonts w:ascii="Arial" w:hAnsi="Arial" w:cs="Arial"/>
                <w:sz w:val="20"/>
              </w:rPr>
            </w:pPr>
          </w:p>
          <w:p w14:paraId="705F587E" w14:textId="0C76F3BB" w:rsidR="008E038D" w:rsidRPr="00D54E33" w:rsidRDefault="005A37D8" w:rsidP="00225398">
            <w:pPr>
              <w:rPr>
                <w:rFonts w:ascii="Arial" w:hAnsi="Arial" w:cs="Arial"/>
                <w:sz w:val="20"/>
              </w:rPr>
            </w:pPr>
            <w:r>
              <w:rPr>
                <w:rFonts w:ascii="Arial" w:hAnsi="Arial" w:cs="Arial"/>
                <w:sz w:val="20"/>
              </w:rPr>
              <w:t>$</w:t>
            </w:r>
          </w:p>
        </w:tc>
        <w:tc>
          <w:tcPr>
            <w:tcW w:w="2445" w:type="dxa"/>
          </w:tcPr>
          <w:p w14:paraId="7BCA232F" w14:textId="77777777" w:rsidR="005A37D8" w:rsidRDefault="005A37D8" w:rsidP="00225398">
            <w:pPr>
              <w:rPr>
                <w:rFonts w:ascii="Arial" w:hAnsi="Arial" w:cs="Arial"/>
                <w:sz w:val="20"/>
              </w:rPr>
            </w:pPr>
          </w:p>
          <w:p w14:paraId="14D2C693" w14:textId="6AA29F67" w:rsidR="008E038D" w:rsidRPr="00D54E33" w:rsidRDefault="005A37D8" w:rsidP="00225398">
            <w:pPr>
              <w:rPr>
                <w:rFonts w:ascii="Arial" w:hAnsi="Arial" w:cs="Arial"/>
                <w:sz w:val="20"/>
              </w:rPr>
            </w:pPr>
            <w:r>
              <w:rPr>
                <w:rFonts w:ascii="Arial" w:hAnsi="Arial" w:cs="Arial"/>
                <w:sz w:val="20"/>
              </w:rPr>
              <w:t>$</w:t>
            </w:r>
          </w:p>
        </w:tc>
      </w:tr>
    </w:tbl>
    <w:bookmarkEnd w:id="1"/>
    <w:p w14:paraId="6CD5DD79" w14:textId="6284255E" w:rsidR="008B5D21" w:rsidRDefault="008627E5">
      <w:pPr>
        <w:pStyle w:val="Sinespaciado"/>
        <w:jc w:val="both"/>
        <w:rPr>
          <w:rFonts w:ascii="Arial" w:hAnsi="Arial"/>
          <w:b/>
          <w:sz w:val="20"/>
        </w:rPr>
      </w:pPr>
      <w:r>
        <w:rPr>
          <w:rFonts w:ascii="Arial" w:hAnsi="Arial"/>
          <w:b/>
          <w:sz w:val="20"/>
        </w:rPr>
        <w:lastRenderedPageBreak/>
        <w:t>3.4.1</w:t>
      </w:r>
      <w:r w:rsidR="0006420D">
        <w:rPr>
          <w:rFonts w:ascii="Arial" w:hAnsi="Arial"/>
          <w:b/>
          <w:sz w:val="20"/>
        </w:rPr>
        <w:t>4</w:t>
      </w:r>
      <w:r>
        <w:rPr>
          <w:rFonts w:ascii="Arial" w:hAnsi="Arial"/>
          <w:b/>
          <w:sz w:val="20"/>
        </w:rPr>
        <w:t xml:space="preserve">.  MUESTRA FÍSICA </w:t>
      </w:r>
    </w:p>
    <w:p w14:paraId="639E4A0A" w14:textId="77777777" w:rsidR="008B5D21" w:rsidRDefault="008B5D21">
      <w:pPr>
        <w:jc w:val="both"/>
        <w:rPr>
          <w:rFonts w:ascii="Arial" w:hAnsi="Arial"/>
          <w:b/>
          <w:sz w:val="20"/>
        </w:rPr>
      </w:pPr>
    </w:p>
    <w:p w14:paraId="34AC57AC" w14:textId="6393DA6F" w:rsidR="000347DB" w:rsidRPr="004D4A0F" w:rsidRDefault="008627E5">
      <w:pPr>
        <w:jc w:val="both"/>
        <w:rPr>
          <w:rFonts w:ascii="Arial" w:hAnsi="Arial"/>
          <w:sz w:val="20"/>
        </w:rPr>
      </w:pPr>
      <w:r>
        <w:rPr>
          <w:rFonts w:ascii="Arial" w:hAnsi="Arial"/>
          <w:sz w:val="20"/>
        </w:rPr>
        <w:t xml:space="preserve">El proponente deberá acompañar una muestra física de los billetes </w:t>
      </w:r>
      <w:r w:rsidR="00EB2BB8">
        <w:rPr>
          <w:rFonts w:ascii="Arial" w:hAnsi="Arial"/>
          <w:sz w:val="20"/>
        </w:rPr>
        <w:t>ofertados (Sorteos ordinarios y extraordinarios)</w:t>
      </w:r>
      <w:r>
        <w:rPr>
          <w:rFonts w:ascii="Arial" w:hAnsi="Arial"/>
          <w:sz w:val="20"/>
        </w:rPr>
        <w:t xml:space="preserve"> </w:t>
      </w:r>
      <w:r w:rsidR="008C014C">
        <w:rPr>
          <w:rFonts w:ascii="Arial" w:hAnsi="Arial"/>
          <w:sz w:val="20"/>
        </w:rPr>
        <w:t>aquí pedidos</w:t>
      </w:r>
      <w:r w:rsidR="00C53BA5">
        <w:rPr>
          <w:rFonts w:ascii="Arial" w:hAnsi="Arial"/>
          <w:sz w:val="20"/>
        </w:rPr>
        <w:t xml:space="preserve"> o impresos por ellos, en</w:t>
      </w:r>
      <w:r>
        <w:rPr>
          <w:rFonts w:ascii="Arial" w:hAnsi="Arial"/>
          <w:sz w:val="20"/>
        </w:rPr>
        <w:t xml:space="preserve"> </w:t>
      </w:r>
      <w:r w:rsidR="008C014C">
        <w:rPr>
          <w:rFonts w:ascii="Arial" w:hAnsi="Arial"/>
          <w:sz w:val="20"/>
        </w:rPr>
        <w:t>los que</w:t>
      </w:r>
      <w:r>
        <w:rPr>
          <w:rFonts w:ascii="Arial" w:hAnsi="Arial"/>
          <w:sz w:val="20"/>
        </w:rPr>
        <w:t xml:space="preserve"> se puedan verificar las especificaciones básicas de impresión solicitadas y/</w:t>
      </w:r>
      <w:proofErr w:type="spellStart"/>
      <w:r>
        <w:rPr>
          <w:rFonts w:ascii="Arial" w:hAnsi="Arial"/>
          <w:sz w:val="20"/>
        </w:rPr>
        <w:t>o</w:t>
      </w:r>
      <w:proofErr w:type="spellEnd"/>
      <w:r>
        <w:rPr>
          <w:rFonts w:ascii="Arial" w:hAnsi="Arial"/>
          <w:sz w:val="20"/>
        </w:rPr>
        <w:t xml:space="preserve"> ofrecidas. Condiciones que serán analizadas en las evaluaciones. Los proponentes deberán presentar junto con las muestras físicas del billete, la descripción técnica del billete, las medidas de seguridad básicas y ofertadas con su respectiva explicación, indicando claramente la ubicación dentro del billete. En tratándose de las muestras físicas de </w:t>
      </w:r>
      <w:r w:rsidR="009E5EF7">
        <w:rPr>
          <w:rFonts w:ascii="Arial" w:hAnsi="Arial"/>
          <w:sz w:val="20"/>
        </w:rPr>
        <w:t>sorteos extraordinarios</w:t>
      </w:r>
      <w:r>
        <w:rPr>
          <w:rFonts w:ascii="Arial" w:hAnsi="Arial"/>
          <w:sz w:val="20"/>
        </w:rPr>
        <w:t xml:space="preserve">, los ofertantes podrán presentar </w:t>
      </w:r>
      <w:r w:rsidR="00C53BA5">
        <w:rPr>
          <w:rFonts w:ascii="Arial" w:hAnsi="Arial"/>
          <w:sz w:val="20"/>
        </w:rPr>
        <w:t xml:space="preserve">igualmente </w:t>
      </w:r>
      <w:r>
        <w:rPr>
          <w:rFonts w:ascii="Arial" w:hAnsi="Arial"/>
          <w:sz w:val="20"/>
        </w:rPr>
        <w:t>muestras ejecutadas para otros clientes u otros sorteos, que evidencien las características del mismo.</w:t>
      </w:r>
      <w:r w:rsidR="00EB2BB8">
        <w:rPr>
          <w:rFonts w:ascii="Arial" w:hAnsi="Arial"/>
          <w:sz w:val="20"/>
        </w:rPr>
        <w:t xml:space="preserve"> Estas muestras deberán hacerse llegar a la entidad </w:t>
      </w:r>
      <w:r w:rsidR="00EB2BB8" w:rsidRPr="009E5EF7">
        <w:rPr>
          <w:rFonts w:ascii="Arial" w:hAnsi="Arial"/>
          <w:sz w:val="20"/>
        </w:rPr>
        <w:t>hasta</w:t>
      </w:r>
      <w:r w:rsidR="009E5EF7" w:rsidRPr="009E5EF7">
        <w:rPr>
          <w:rFonts w:ascii="Arial" w:hAnsi="Arial"/>
          <w:sz w:val="20"/>
        </w:rPr>
        <w:t xml:space="preserve"> antes de </w:t>
      </w:r>
      <w:r w:rsidR="00EB2BB8" w:rsidRPr="009E5EF7">
        <w:rPr>
          <w:rFonts w:ascii="Arial" w:hAnsi="Arial"/>
          <w:sz w:val="20"/>
        </w:rPr>
        <w:t>la fecha y hora de cierre del proceso.</w:t>
      </w:r>
      <w:r w:rsidR="00EB2BB8">
        <w:rPr>
          <w:rFonts w:ascii="Arial" w:hAnsi="Arial"/>
          <w:sz w:val="20"/>
        </w:rPr>
        <w:t xml:space="preserve">  </w:t>
      </w:r>
    </w:p>
    <w:p w14:paraId="5D5B0143" w14:textId="77777777" w:rsidR="008B5D21" w:rsidRDefault="008B5D21">
      <w:pPr>
        <w:jc w:val="both"/>
        <w:rPr>
          <w:rFonts w:ascii="Arial" w:hAnsi="Arial"/>
          <w:sz w:val="20"/>
        </w:rPr>
      </w:pPr>
    </w:p>
    <w:p w14:paraId="074C4BAC" w14:textId="7A72F9F4" w:rsidR="008B5D21" w:rsidRDefault="008627E5">
      <w:pPr>
        <w:pStyle w:val="Sinespaciado"/>
        <w:jc w:val="both"/>
        <w:rPr>
          <w:rFonts w:ascii="Arial" w:hAnsi="Arial"/>
          <w:b/>
          <w:sz w:val="20"/>
        </w:rPr>
      </w:pPr>
      <w:r>
        <w:rPr>
          <w:rFonts w:ascii="Arial" w:hAnsi="Arial"/>
          <w:b/>
          <w:sz w:val="20"/>
        </w:rPr>
        <w:t>3.4.1</w:t>
      </w:r>
      <w:r w:rsidR="0006420D">
        <w:rPr>
          <w:rFonts w:ascii="Arial" w:hAnsi="Arial"/>
          <w:b/>
          <w:sz w:val="20"/>
        </w:rPr>
        <w:t>5</w:t>
      </w:r>
      <w:r>
        <w:rPr>
          <w:rFonts w:ascii="Arial" w:hAnsi="Arial"/>
          <w:b/>
          <w:sz w:val="20"/>
        </w:rPr>
        <w:t xml:space="preserve"> CERTIFICADO DE INSCRIPCIÓN EN EL REGISTRO ÚNICO DE PROPONENTES</w:t>
      </w:r>
    </w:p>
    <w:p w14:paraId="14FFC148" w14:textId="77777777" w:rsidR="008B5D21" w:rsidRDefault="008B5D21">
      <w:pPr>
        <w:pStyle w:val="Sinespaciado"/>
        <w:jc w:val="both"/>
        <w:rPr>
          <w:rFonts w:ascii="Arial" w:hAnsi="Arial"/>
          <w:b/>
          <w:sz w:val="20"/>
        </w:rPr>
      </w:pPr>
    </w:p>
    <w:p w14:paraId="32A698AF" w14:textId="53B37032" w:rsidR="008B5D21" w:rsidRDefault="008627E5">
      <w:pPr>
        <w:pStyle w:val="Sinespaciado"/>
        <w:jc w:val="both"/>
        <w:rPr>
          <w:rFonts w:ascii="Arial" w:hAnsi="Arial"/>
          <w:sz w:val="20"/>
        </w:rPr>
      </w:pPr>
      <w:r>
        <w:rPr>
          <w:rFonts w:ascii="Arial" w:hAnsi="Arial"/>
          <w:sz w:val="20"/>
        </w:rPr>
        <w:t>El proponente deberá presentar certificación de inscripción en el Registro Único de Proponentes con una vigencia no mayor a treinta (30) días anteriores al cierre del presente proceso, acreditando que está clasificado como proveedor en las condiciones establecidas en este pliego, con una capacidad de contratación igual o superio</w:t>
      </w:r>
      <w:r w:rsidRPr="006801B7">
        <w:rPr>
          <w:rFonts w:ascii="Arial" w:hAnsi="Arial"/>
          <w:sz w:val="20"/>
        </w:rPr>
        <w:t xml:space="preserve">r a </w:t>
      </w:r>
      <w:r w:rsidRPr="006801B7">
        <w:rPr>
          <w:rFonts w:ascii="Arial" w:hAnsi="Arial"/>
          <w:b/>
          <w:sz w:val="20"/>
        </w:rPr>
        <w:t>DOS MIL</w:t>
      </w:r>
      <w:r w:rsidRPr="006801B7">
        <w:rPr>
          <w:rFonts w:ascii="Arial" w:hAnsi="Arial"/>
          <w:sz w:val="20"/>
        </w:rPr>
        <w:t xml:space="preserve"> (2000 </w:t>
      </w:r>
      <w:r w:rsidRPr="006801B7">
        <w:rPr>
          <w:rFonts w:ascii="Arial" w:hAnsi="Arial"/>
          <w:b/>
          <w:sz w:val="20"/>
        </w:rPr>
        <w:t>S.M.L.M.V.</w:t>
      </w:r>
      <w:r w:rsidR="0006420D" w:rsidRPr="006801B7">
        <w:rPr>
          <w:rFonts w:ascii="Arial" w:hAnsi="Arial"/>
          <w:b/>
          <w:sz w:val="20"/>
        </w:rPr>
        <w:t xml:space="preserve"> o presupuesto establecido</w:t>
      </w:r>
      <w:r w:rsidRPr="006801B7">
        <w:rPr>
          <w:rFonts w:ascii="Arial" w:hAnsi="Arial"/>
          <w:b/>
          <w:sz w:val="20"/>
        </w:rPr>
        <w:t>)</w:t>
      </w:r>
    </w:p>
    <w:p w14:paraId="3C3C4DE3" w14:textId="77777777" w:rsidR="008B5D21" w:rsidRDefault="008B5D21">
      <w:pPr>
        <w:pStyle w:val="Sinespaciado"/>
        <w:jc w:val="both"/>
        <w:rPr>
          <w:rFonts w:ascii="Arial" w:hAnsi="Arial"/>
          <w:sz w:val="20"/>
        </w:rPr>
      </w:pPr>
    </w:p>
    <w:p w14:paraId="7084CEE9" w14:textId="77777777" w:rsidR="008B5D21" w:rsidRDefault="008627E5">
      <w:pPr>
        <w:pStyle w:val="Sinespaciado"/>
        <w:jc w:val="both"/>
        <w:rPr>
          <w:rFonts w:ascii="Arial" w:hAnsi="Arial"/>
          <w:sz w:val="20"/>
        </w:rPr>
      </w:pPr>
      <w:r>
        <w:rPr>
          <w:rFonts w:ascii="Arial" w:hAnsi="Arial"/>
          <w:sz w:val="20"/>
        </w:rPr>
        <w:t>En caso de participación de consorcios o uniones temporales sus integrantes deberán estar inscritos en el RUT en los términos de este pliego y su capacidad de contratación será la suma de cada uno de sus integrantes.</w:t>
      </w:r>
    </w:p>
    <w:p w14:paraId="3202AB7E" w14:textId="77777777" w:rsidR="008B5D21" w:rsidRDefault="008B5D21">
      <w:pPr>
        <w:pStyle w:val="Sinespaciado"/>
        <w:jc w:val="both"/>
        <w:rPr>
          <w:rFonts w:ascii="Arial" w:hAnsi="Arial"/>
          <w:sz w:val="20"/>
        </w:rPr>
      </w:pPr>
    </w:p>
    <w:p w14:paraId="2B79DB83" w14:textId="24FF5444" w:rsidR="008B5D21" w:rsidRDefault="008627E5">
      <w:pPr>
        <w:pStyle w:val="Sinespaciado"/>
        <w:jc w:val="both"/>
        <w:rPr>
          <w:rFonts w:ascii="Arial" w:hAnsi="Arial"/>
          <w:b/>
          <w:sz w:val="20"/>
        </w:rPr>
      </w:pPr>
      <w:r>
        <w:rPr>
          <w:rFonts w:ascii="Arial" w:hAnsi="Arial"/>
          <w:b/>
          <w:sz w:val="20"/>
        </w:rPr>
        <w:t>3.4.1</w:t>
      </w:r>
      <w:r w:rsidR="0006420D">
        <w:rPr>
          <w:rFonts w:ascii="Arial" w:hAnsi="Arial"/>
          <w:b/>
          <w:sz w:val="20"/>
        </w:rPr>
        <w:t>6</w:t>
      </w:r>
      <w:r>
        <w:rPr>
          <w:rFonts w:ascii="Arial" w:hAnsi="Arial"/>
          <w:b/>
          <w:sz w:val="20"/>
        </w:rPr>
        <w:t xml:space="preserve"> PLAN DE CONTINGENCIA</w:t>
      </w:r>
    </w:p>
    <w:p w14:paraId="7CE70927" w14:textId="77777777" w:rsidR="008B5D21" w:rsidRDefault="008B5D21">
      <w:pPr>
        <w:pStyle w:val="Sinespaciado"/>
        <w:jc w:val="both"/>
        <w:rPr>
          <w:rFonts w:ascii="Arial" w:hAnsi="Arial"/>
          <w:sz w:val="20"/>
        </w:rPr>
      </w:pPr>
    </w:p>
    <w:p w14:paraId="465711D5" w14:textId="757055DC" w:rsidR="008B5D21" w:rsidRDefault="008627E5">
      <w:pPr>
        <w:pStyle w:val="Sinespaciado"/>
        <w:jc w:val="both"/>
        <w:rPr>
          <w:rFonts w:ascii="Arial" w:hAnsi="Arial"/>
          <w:sz w:val="20"/>
        </w:rPr>
      </w:pPr>
      <w:r>
        <w:rPr>
          <w:rFonts w:ascii="Arial" w:hAnsi="Arial"/>
          <w:sz w:val="20"/>
        </w:rPr>
        <w:t xml:space="preserve">Los proponentes deberán presentar junto con su oferta un plan de contingencia que responda a sus riesgos previsibles en la ejecución del contrato con el fin de garantizar su debida ejecución; </w:t>
      </w:r>
      <w:r w:rsidRPr="00C53BA5">
        <w:rPr>
          <w:rFonts w:ascii="Arial" w:hAnsi="Arial"/>
          <w:sz w:val="20"/>
        </w:rPr>
        <w:t xml:space="preserve">este plan </w:t>
      </w:r>
      <w:r w:rsidR="00122D69" w:rsidRPr="00C53BA5">
        <w:rPr>
          <w:rFonts w:ascii="Arial" w:hAnsi="Arial"/>
          <w:sz w:val="20"/>
        </w:rPr>
        <w:t>con la descripción de riesgos</w:t>
      </w:r>
      <w:r w:rsidR="00122D69">
        <w:rPr>
          <w:rFonts w:ascii="Arial" w:hAnsi="Arial"/>
          <w:sz w:val="20"/>
        </w:rPr>
        <w:t xml:space="preserve"> </w:t>
      </w:r>
      <w:r>
        <w:rPr>
          <w:rFonts w:ascii="Arial" w:hAnsi="Arial"/>
          <w:sz w:val="20"/>
        </w:rPr>
        <w:t>debe presentarse debidamente certificado por el Revisor Fiscal de la firma proponente, y que tenga por lo menos una línea de impresión como respaldo, para garantizar la continuidad de la impresión de los sorteos</w:t>
      </w:r>
      <w:r w:rsidR="009E5EF7">
        <w:rPr>
          <w:rFonts w:ascii="Arial" w:hAnsi="Arial"/>
          <w:sz w:val="20"/>
        </w:rPr>
        <w:t>.</w:t>
      </w:r>
      <w:r w:rsidR="007E2AB8">
        <w:rPr>
          <w:rFonts w:ascii="Arial" w:hAnsi="Arial"/>
          <w:sz w:val="20"/>
        </w:rPr>
        <w:t xml:space="preserve"> </w:t>
      </w:r>
    </w:p>
    <w:p w14:paraId="1553EB2D" w14:textId="77777777" w:rsidR="008B5D21" w:rsidRDefault="008B5D21">
      <w:pPr>
        <w:pStyle w:val="Sinespaciado"/>
        <w:jc w:val="both"/>
        <w:rPr>
          <w:rFonts w:ascii="Arial" w:hAnsi="Arial"/>
          <w:sz w:val="20"/>
        </w:rPr>
      </w:pPr>
    </w:p>
    <w:p w14:paraId="4F71EC2C" w14:textId="14C47B57" w:rsidR="008B5D21" w:rsidRDefault="008627E5">
      <w:pPr>
        <w:pStyle w:val="Sinespaciado"/>
        <w:jc w:val="both"/>
        <w:rPr>
          <w:rFonts w:ascii="Arial" w:hAnsi="Arial"/>
          <w:b/>
          <w:sz w:val="20"/>
        </w:rPr>
      </w:pPr>
      <w:r>
        <w:rPr>
          <w:rFonts w:ascii="Arial" w:hAnsi="Arial"/>
          <w:b/>
          <w:sz w:val="20"/>
        </w:rPr>
        <w:t>3.4.1</w:t>
      </w:r>
      <w:r w:rsidR="0006420D">
        <w:rPr>
          <w:rFonts w:ascii="Arial" w:hAnsi="Arial"/>
          <w:b/>
          <w:sz w:val="20"/>
        </w:rPr>
        <w:t>7</w:t>
      </w:r>
      <w:r>
        <w:rPr>
          <w:rFonts w:ascii="Arial" w:hAnsi="Arial"/>
          <w:b/>
          <w:sz w:val="20"/>
        </w:rPr>
        <w:t>. PAZ Y SALVO POR TODO CONCEPTO CON LA LOTERIA SANTANDER</w:t>
      </w:r>
    </w:p>
    <w:p w14:paraId="607E311E" w14:textId="77777777" w:rsidR="008B5D21" w:rsidRDefault="008B5D21">
      <w:pPr>
        <w:pStyle w:val="Sinespaciado"/>
        <w:jc w:val="both"/>
        <w:rPr>
          <w:rFonts w:ascii="Arial" w:hAnsi="Arial"/>
          <w:b/>
          <w:sz w:val="20"/>
        </w:rPr>
      </w:pPr>
    </w:p>
    <w:p w14:paraId="642F43A2" w14:textId="3DBA37F5" w:rsidR="008B5D21" w:rsidRDefault="008627E5">
      <w:pPr>
        <w:pStyle w:val="Sinespaciado"/>
        <w:jc w:val="both"/>
        <w:rPr>
          <w:rFonts w:ascii="Arial" w:hAnsi="Arial"/>
          <w:sz w:val="20"/>
        </w:rPr>
      </w:pPr>
      <w:r>
        <w:rPr>
          <w:rFonts w:ascii="Arial" w:hAnsi="Arial"/>
          <w:sz w:val="20"/>
        </w:rPr>
        <w:t>Al momento del cierre del presente proceso contractual, los proponentes deberán encontrarse a paz y salvo por todo concepto con la Lotería Santander; se requiere acompañar a la propuesta él paz y salvo expedido por la entidad.</w:t>
      </w:r>
    </w:p>
    <w:p w14:paraId="044281BC" w14:textId="77777777" w:rsidR="008B5D21" w:rsidRDefault="008B5D21">
      <w:pPr>
        <w:pStyle w:val="Sinespaciado"/>
        <w:jc w:val="both"/>
        <w:rPr>
          <w:rFonts w:ascii="Arial" w:hAnsi="Arial"/>
          <w:sz w:val="20"/>
        </w:rPr>
      </w:pPr>
    </w:p>
    <w:p w14:paraId="0677C1A6" w14:textId="77777777" w:rsidR="008B5D21" w:rsidRDefault="008627E5">
      <w:pPr>
        <w:pStyle w:val="Sinespaciado"/>
        <w:jc w:val="both"/>
        <w:rPr>
          <w:rFonts w:ascii="Arial" w:hAnsi="Arial"/>
          <w:sz w:val="20"/>
        </w:rPr>
      </w:pPr>
      <w:r>
        <w:rPr>
          <w:rFonts w:ascii="Arial" w:hAnsi="Arial"/>
          <w:sz w:val="20"/>
        </w:rPr>
        <w:t>En la circunstancia que exista acuerdo de pago con alguno de los proponentes y este se esté cumpliendo la Lotería Santander expedirá la paz y salvo respectivo.</w:t>
      </w:r>
    </w:p>
    <w:p w14:paraId="3B4CA132" w14:textId="77777777" w:rsidR="008B5D21" w:rsidRDefault="008B5D21">
      <w:pPr>
        <w:pStyle w:val="Sinespaciado"/>
        <w:jc w:val="both"/>
        <w:rPr>
          <w:rFonts w:ascii="Arial" w:hAnsi="Arial"/>
          <w:sz w:val="20"/>
        </w:rPr>
      </w:pPr>
    </w:p>
    <w:p w14:paraId="05D0D53B" w14:textId="77777777" w:rsidR="008B5D21" w:rsidRDefault="008627E5">
      <w:pPr>
        <w:pStyle w:val="Sinespaciado"/>
        <w:jc w:val="both"/>
        <w:rPr>
          <w:rFonts w:ascii="Arial" w:hAnsi="Arial"/>
          <w:sz w:val="20"/>
        </w:rPr>
      </w:pPr>
      <w:r>
        <w:rPr>
          <w:rFonts w:ascii="Arial" w:hAnsi="Arial"/>
          <w:sz w:val="20"/>
        </w:rPr>
        <w:t>Este requisito debe ser cumplido por cada uno de los integrantes en caso de consorcios o uniones temporales.</w:t>
      </w:r>
    </w:p>
    <w:p w14:paraId="3790F8A6" w14:textId="77777777" w:rsidR="008B5D21" w:rsidRDefault="008B5D21">
      <w:pPr>
        <w:pStyle w:val="Sinespaciado"/>
        <w:jc w:val="both"/>
        <w:rPr>
          <w:rFonts w:ascii="Arial" w:hAnsi="Arial"/>
          <w:sz w:val="20"/>
        </w:rPr>
      </w:pPr>
    </w:p>
    <w:p w14:paraId="7CFEABA5" w14:textId="608EC387" w:rsidR="008B5D21" w:rsidRDefault="008627E5">
      <w:pPr>
        <w:jc w:val="both"/>
        <w:rPr>
          <w:rFonts w:ascii="Arial" w:hAnsi="Arial"/>
          <w:sz w:val="20"/>
        </w:rPr>
      </w:pPr>
      <w:r>
        <w:rPr>
          <w:rFonts w:ascii="Arial" w:hAnsi="Arial"/>
          <w:b/>
          <w:sz w:val="20"/>
        </w:rPr>
        <w:t>3.4.1</w:t>
      </w:r>
      <w:r w:rsidR="008E604B">
        <w:rPr>
          <w:rFonts w:ascii="Arial" w:hAnsi="Arial"/>
          <w:b/>
          <w:sz w:val="20"/>
        </w:rPr>
        <w:t>8</w:t>
      </w:r>
      <w:r w:rsidR="00AF4C40">
        <w:rPr>
          <w:rFonts w:ascii="Arial" w:hAnsi="Arial"/>
          <w:b/>
          <w:sz w:val="20"/>
        </w:rPr>
        <w:t xml:space="preserve">.- </w:t>
      </w:r>
      <w:r w:rsidR="00AF4C40" w:rsidRPr="00AF4C40">
        <w:rPr>
          <w:rFonts w:ascii="Arial" w:hAnsi="Arial"/>
          <w:bCs/>
          <w:sz w:val="20"/>
        </w:rPr>
        <w:t>Diligenciamiento</w:t>
      </w:r>
      <w:r>
        <w:rPr>
          <w:rFonts w:ascii="Arial" w:hAnsi="Arial"/>
          <w:sz w:val="20"/>
        </w:rPr>
        <w:t xml:space="preserve"> de formato de conocimiento de proveedores.</w:t>
      </w:r>
      <w:r>
        <w:rPr>
          <w:rFonts w:ascii="Arial" w:hAnsi="Arial"/>
          <w:b/>
          <w:sz w:val="20"/>
        </w:rPr>
        <w:t xml:space="preserve"> </w:t>
      </w:r>
      <w:r>
        <w:rPr>
          <w:rFonts w:ascii="Arial" w:hAnsi="Arial"/>
          <w:sz w:val="20"/>
        </w:rPr>
        <w:t xml:space="preserve"> </w:t>
      </w:r>
    </w:p>
    <w:p w14:paraId="510BE5CE" w14:textId="77777777" w:rsidR="008B5D21" w:rsidRDefault="008B5D21">
      <w:pPr>
        <w:jc w:val="both"/>
        <w:rPr>
          <w:rFonts w:ascii="Arial" w:hAnsi="Arial"/>
          <w:b/>
          <w:sz w:val="20"/>
        </w:rPr>
      </w:pPr>
    </w:p>
    <w:p w14:paraId="507BFC42" w14:textId="649DD200" w:rsidR="008B5D21" w:rsidRDefault="008627E5">
      <w:pPr>
        <w:jc w:val="both"/>
        <w:rPr>
          <w:rFonts w:ascii="Arial" w:hAnsi="Arial"/>
          <w:sz w:val="20"/>
        </w:rPr>
      </w:pPr>
      <w:r>
        <w:rPr>
          <w:rFonts w:ascii="Arial" w:hAnsi="Arial"/>
          <w:b/>
          <w:sz w:val="20"/>
        </w:rPr>
        <w:t>3.4.</w:t>
      </w:r>
      <w:r w:rsidR="008E604B">
        <w:rPr>
          <w:rFonts w:ascii="Arial" w:hAnsi="Arial"/>
          <w:b/>
          <w:sz w:val="20"/>
        </w:rPr>
        <w:t>19</w:t>
      </w:r>
      <w:r w:rsidR="0006420D">
        <w:rPr>
          <w:rFonts w:ascii="Arial" w:hAnsi="Arial"/>
          <w:b/>
          <w:sz w:val="20"/>
        </w:rPr>
        <w:t>.-</w:t>
      </w:r>
      <w:r>
        <w:rPr>
          <w:rFonts w:ascii="Arial" w:hAnsi="Arial"/>
          <w:sz w:val="20"/>
        </w:rPr>
        <w:t xml:space="preserve"> Todo proponente deberá estar inscrito en el SIGEP.</w:t>
      </w:r>
    </w:p>
    <w:p w14:paraId="0FED5398" w14:textId="77777777" w:rsidR="008B5D21" w:rsidRDefault="008B5D21">
      <w:pPr>
        <w:pStyle w:val="Sinespaciado"/>
        <w:jc w:val="both"/>
        <w:rPr>
          <w:rFonts w:ascii="Arial" w:hAnsi="Arial"/>
          <w:b/>
          <w:sz w:val="20"/>
        </w:rPr>
      </w:pPr>
    </w:p>
    <w:p w14:paraId="1EACA644" w14:textId="77777777" w:rsidR="008B5D21" w:rsidRDefault="008627E5">
      <w:pPr>
        <w:pStyle w:val="Sinespaciado"/>
        <w:jc w:val="both"/>
        <w:rPr>
          <w:rFonts w:ascii="Arial" w:hAnsi="Arial"/>
          <w:b/>
          <w:sz w:val="20"/>
        </w:rPr>
      </w:pPr>
      <w:r>
        <w:rPr>
          <w:rFonts w:ascii="Arial" w:hAnsi="Arial"/>
          <w:b/>
          <w:sz w:val="20"/>
        </w:rPr>
        <w:t>3.5 GARANTÍA DE SERIEDAD DE LA PROPUESTA</w:t>
      </w:r>
    </w:p>
    <w:p w14:paraId="60735372" w14:textId="77777777" w:rsidR="008B5D21" w:rsidRDefault="008B5D21">
      <w:pPr>
        <w:pStyle w:val="Sinespaciado"/>
        <w:jc w:val="both"/>
        <w:rPr>
          <w:rFonts w:ascii="Arial" w:hAnsi="Arial"/>
          <w:sz w:val="20"/>
        </w:rPr>
      </w:pPr>
    </w:p>
    <w:p w14:paraId="435526F6" w14:textId="57BDAD3E" w:rsidR="008B5D21" w:rsidRDefault="008627E5">
      <w:pPr>
        <w:jc w:val="both"/>
        <w:rPr>
          <w:rFonts w:ascii="Arial" w:hAnsi="Arial"/>
          <w:sz w:val="20"/>
        </w:rPr>
      </w:pPr>
      <w:r>
        <w:rPr>
          <w:rFonts w:ascii="Arial" w:hAnsi="Arial"/>
          <w:sz w:val="20"/>
        </w:rPr>
        <w:t xml:space="preserve">El proponente deberá adjuntar póliza o garantía bancaria que garantice la seriedad de la propuesta, asegurando como mínimo un diez por ciento (10%) </w:t>
      </w:r>
      <w:r w:rsidRPr="00D05145">
        <w:rPr>
          <w:rFonts w:ascii="Arial" w:hAnsi="Arial"/>
          <w:color w:val="auto"/>
          <w:sz w:val="20"/>
        </w:rPr>
        <w:t xml:space="preserve">del valor </w:t>
      </w:r>
      <w:r w:rsidR="00105EDC" w:rsidRPr="00D05145">
        <w:rPr>
          <w:rFonts w:ascii="Arial" w:hAnsi="Arial"/>
          <w:color w:val="auto"/>
          <w:sz w:val="20"/>
        </w:rPr>
        <w:t>del presupuesto oficial</w:t>
      </w:r>
      <w:r w:rsidRPr="00105EDC">
        <w:rPr>
          <w:rFonts w:ascii="Arial" w:hAnsi="Arial"/>
          <w:b/>
          <w:bCs/>
          <w:sz w:val="20"/>
        </w:rPr>
        <w:t xml:space="preserve">, </w:t>
      </w:r>
      <w:r>
        <w:rPr>
          <w:rFonts w:ascii="Arial" w:hAnsi="Arial"/>
          <w:sz w:val="20"/>
        </w:rPr>
        <w:t>respaldada con el recibo del pago total de la prima de seguros. No se aceptará que el recibo de pago se presente por un menor valor al de la prima.</w:t>
      </w:r>
    </w:p>
    <w:p w14:paraId="34C49072" w14:textId="77777777" w:rsidR="008B5D21" w:rsidRDefault="008B5D21">
      <w:pPr>
        <w:jc w:val="both"/>
        <w:rPr>
          <w:rFonts w:ascii="Arial" w:hAnsi="Arial"/>
          <w:sz w:val="20"/>
        </w:rPr>
      </w:pPr>
    </w:p>
    <w:p w14:paraId="73E64086" w14:textId="77777777" w:rsidR="008B5D21" w:rsidRDefault="008627E5">
      <w:pPr>
        <w:jc w:val="both"/>
        <w:rPr>
          <w:rFonts w:ascii="Arial" w:hAnsi="Arial"/>
          <w:sz w:val="20"/>
        </w:rPr>
      </w:pPr>
      <w:r>
        <w:rPr>
          <w:rFonts w:ascii="Arial" w:hAnsi="Arial"/>
          <w:sz w:val="20"/>
        </w:rPr>
        <w:t xml:space="preserve">La vigencia de la garantía será de dos (2) meses contados desde la hora y fecha de presentación de la oferta. </w:t>
      </w:r>
    </w:p>
    <w:p w14:paraId="63465016" w14:textId="77777777" w:rsidR="008B5D21" w:rsidRDefault="008627E5">
      <w:pPr>
        <w:jc w:val="both"/>
        <w:rPr>
          <w:rFonts w:ascii="Arial" w:hAnsi="Arial"/>
          <w:sz w:val="20"/>
        </w:rPr>
      </w:pPr>
      <w:r>
        <w:rPr>
          <w:rFonts w:ascii="Arial" w:hAnsi="Arial"/>
          <w:sz w:val="20"/>
        </w:rPr>
        <w:t>La finalidad de esta garantía es la de asegurar la firma y perfeccionamiento del contrato por parte del proponente favorecido con la adjudicación, la cual contendrá:</w:t>
      </w:r>
    </w:p>
    <w:p w14:paraId="1B7B3C21" w14:textId="77777777" w:rsidR="008B5D21" w:rsidRDefault="008B5D21">
      <w:pPr>
        <w:jc w:val="both"/>
        <w:rPr>
          <w:rFonts w:ascii="Arial" w:hAnsi="Arial"/>
          <w:sz w:val="20"/>
        </w:rPr>
      </w:pPr>
    </w:p>
    <w:p w14:paraId="61BE7330" w14:textId="77777777" w:rsidR="008B5D21" w:rsidRDefault="008627E5">
      <w:pPr>
        <w:pStyle w:val="Prrafodelista1"/>
        <w:spacing w:after="0" w:line="240" w:lineRule="auto"/>
        <w:ind w:left="0"/>
        <w:jc w:val="both"/>
        <w:rPr>
          <w:rFonts w:ascii="Arial" w:hAnsi="Arial"/>
          <w:b/>
          <w:sz w:val="20"/>
        </w:rPr>
      </w:pPr>
      <w:r>
        <w:rPr>
          <w:rFonts w:ascii="Arial" w:hAnsi="Arial"/>
          <w:sz w:val="20"/>
        </w:rPr>
        <w:t xml:space="preserve">a-. Asegurado / Beneficiario: </w:t>
      </w:r>
      <w:r>
        <w:rPr>
          <w:rFonts w:ascii="Arial" w:hAnsi="Arial"/>
          <w:b/>
          <w:sz w:val="20"/>
        </w:rPr>
        <w:t>LOTERÍA SANTANDER</w:t>
      </w:r>
    </w:p>
    <w:p w14:paraId="6255D0ED" w14:textId="77777777" w:rsidR="008B5D21" w:rsidRDefault="008627E5">
      <w:pPr>
        <w:pStyle w:val="Prrafodelista1"/>
        <w:spacing w:after="0" w:line="240" w:lineRule="auto"/>
        <w:ind w:left="0"/>
        <w:jc w:val="both"/>
        <w:rPr>
          <w:rFonts w:ascii="Arial" w:hAnsi="Arial"/>
          <w:sz w:val="20"/>
        </w:rPr>
      </w:pPr>
      <w:r>
        <w:rPr>
          <w:rFonts w:ascii="Arial" w:hAnsi="Arial"/>
          <w:sz w:val="20"/>
        </w:rPr>
        <w:t>b-. NIT: 890.201.725-3</w:t>
      </w:r>
    </w:p>
    <w:p w14:paraId="113D01CC" w14:textId="77777777" w:rsidR="008B5D21" w:rsidRDefault="008B5D21">
      <w:pPr>
        <w:pStyle w:val="Prrafodelista1"/>
        <w:spacing w:after="0" w:line="240" w:lineRule="auto"/>
        <w:ind w:left="0"/>
        <w:jc w:val="both"/>
        <w:rPr>
          <w:rFonts w:ascii="Arial" w:hAnsi="Arial"/>
          <w:sz w:val="20"/>
        </w:rPr>
      </w:pPr>
    </w:p>
    <w:p w14:paraId="6C7A9F96" w14:textId="0AE5B1B1" w:rsidR="008B5D21" w:rsidRPr="00D05145" w:rsidRDefault="008627E5">
      <w:pPr>
        <w:pStyle w:val="Prrafodelista1"/>
        <w:spacing w:after="0" w:line="240" w:lineRule="auto"/>
        <w:ind w:left="0"/>
        <w:jc w:val="both"/>
        <w:rPr>
          <w:rFonts w:ascii="Arial" w:hAnsi="Arial"/>
          <w:color w:val="auto"/>
          <w:sz w:val="20"/>
        </w:rPr>
      </w:pPr>
      <w:r>
        <w:rPr>
          <w:rFonts w:ascii="Arial" w:hAnsi="Arial"/>
          <w:sz w:val="20"/>
        </w:rPr>
        <w:t xml:space="preserve">c-. Cuantía: Mínimo el DIEZ POR CIENTO (10%) del valor </w:t>
      </w:r>
      <w:r w:rsidRPr="00D05145">
        <w:rPr>
          <w:rFonts w:ascii="Arial" w:hAnsi="Arial"/>
          <w:color w:val="auto"/>
          <w:sz w:val="20"/>
        </w:rPr>
        <w:t xml:space="preserve">del </w:t>
      </w:r>
      <w:r w:rsidR="00105EDC" w:rsidRPr="00D05145">
        <w:rPr>
          <w:rFonts w:ascii="Arial" w:hAnsi="Arial"/>
          <w:color w:val="auto"/>
          <w:sz w:val="20"/>
        </w:rPr>
        <w:t>presupuesto oficial</w:t>
      </w:r>
      <w:r w:rsidRPr="00D05145">
        <w:rPr>
          <w:rFonts w:ascii="Arial" w:hAnsi="Arial"/>
          <w:color w:val="auto"/>
          <w:sz w:val="20"/>
        </w:rPr>
        <w:t>.</w:t>
      </w:r>
    </w:p>
    <w:p w14:paraId="37492B57" w14:textId="77777777" w:rsidR="008B5D21" w:rsidRPr="00D05145" w:rsidRDefault="008B5D21">
      <w:pPr>
        <w:jc w:val="both"/>
        <w:rPr>
          <w:rFonts w:ascii="Arial" w:hAnsi="Arial"/>
          <w:color w:val="auto"/>
          <w:sz w:val="20"/>
        </w:rPr>
      </w:pPr>
    </w:p>
    <w:p w14:paraId="0D10672D" w14:textId="77777777" w:rsidR="008B5D21" w:rsidRDefault="008627E5">
      <w:pPr>
        <w:jc w:val="both"/>
        <w:rPr>
          <w:rFonts w:ascii="Arial" w:hAnsi="Arial"/>
          <w:sz w:val="20"/>
        </w:rPr>
      </w:pPr>
      <w:r>
        <w:rPr>
          <w:rFonts w:ascii="Arial" w:hAnsi="Arial"/>
          <w:sz w:val="20"/>
        </w:rPr>
        <w:t>d-. Vigencia: Dos (2) meses, contados a partir de la hora y fecha de presentación de la propuesta.</w:t>
      </w:r>
    </w:p>
    <w:p w14:paraId="4952D029" w14:textId="77777777" w:rsidR="008B5D21" w:rsidRDefault="008B5D21">
      <w:pPr>
        <w:jc w:val="both"/>
        <w:rPr>
          <w:rFonts w:ascii="Arial" w:hAnsi="Arial"/>
          <w:sz w:val="20"/>
        </w:rPr>
      </w:pPr>
    </w:p>
    <w:p w14:paraId="0908922F" w14:textId="77777777" w:rsidR="008B5D21" w:rsidRDefault="008627E5">
      <w:pPr>
        <w:pStyle w:val="Prrafodelista1"/>
        <w:spacing w:after="0" w:line="240" w:lineRule="auto"/>
        <w:ind w:left="0"/>
        <w:jc w:val="both"/>
        <w:rPr>
          <w:rFonts w:ascii="Arial" w:hAnsi="Arial"/>
          <w:sz w:val="20"/>
        </w:rPr>
      </w:pPr>
      <w:r>
        <w:rPr>
          <w:rFonts w:ascii="Arial" w:hAnsi="Arial"/>
          <w:sz w:val="20"/>
        </w:rPr>
        <w:t>e-. Tomador / Afianzado: La póliza o garantía deberá tomarse con el nombre o razón social que figura en el Certificado de Existencia y Representación Legal expedido por la Cámara de Comercio del domicilio principal de la sociedad, y no sólo con su sigla, a no ser que en el referido documento se exprese que la sociedad podrá denominarse de esa manera. La póliza deberá ser firmada por el Representante legal de la oferente.</w:t>
      </w:r>
    </w:p>
    <w:p w14:paraId="28DCCE05" w14:textId="77777777" w:rsidR="008B5D21" w:rsidRDefault="008B5D21">
      <w:pPr>
        <w:jc w:val="both"/>
        <w:rPr>
          <w:rFonts w:ascii="Arial" w:hAnsi="Arial"/>
          <w:sz w:val="20"/>
        </w:rPr>
      </w:pPr>
    </w:p>
    <w:p w14:paraId="39D87174" w14:textId="77777777" w:rsidR="008B5D21" w:rsidRDefault="008627E5">
      <w:pPr>
        <w:jc w:val="both"/>
        <w:rPr>
          <w:rFonts w:ascii="Arial" w:hAnsi="Arial"/>
          <w:sz w:val="20"/>
        </w:rPr>
      </w:pPr>
      <w:r>
        <w:rPr>
          <w:rFonts w:ascii="Arial" w:hAnsi="Arial"/>
          <w:sz w:val="20"/>
        </w:rPr>
        <w:t>La garantía deberá estar firmada por el Representante legal de la Compañía Aseguradora o Entidad Bancaria o por el funcionario delegado para tal fin y por el tomador.</w:t>
      </w:r>
    </w:p>
    <w:p w14:paraId="3F854E9A" w14:textId="77777777" w:rsidR="008B5D21" w:rsidRDefault="008B5D21">
      <w:pPr>
        <w:jc w:val="both"/>
        <w:rPr>
          <w:rFonts w:ascii="Arial" w:hAnsi="Arial"/>
          <w:sz w:val="20"/>
        </w:rPr>
      </w:pPr>
    </w:p>
    <w:p w14:paraId="78252D27" w14:textId="77777777" w:rsidR="008B5D21" w:rsidRDefault="008627E5">
      <w:pPr>
        <w:jc w:val="both"/>
        <w:rPr>
          <w:rFonts w:ascii="Arial" w:hAnsi="Arial"/>
          <w:sz w:val="20"/>
        </w:rPr>
      </w:pPr>
      <w:r>
        <w:rPr>
          <w:rFonts w:ascii="Arial" w:hAnsi="Arial"/>
          <w:sz w:val="20"/>
        </w:rPr>
        <w:t>La no presentación de la garantía de manera simultánea con la oferta, dará lugar al rechazo de la propuesta. Cualquier otro error o imprecisión en el texto de la póliza será susceptible de aclaración por el proponente.</w:t>
      </w:r>
    </w:p>
    <w:p w14:paraId="45422EBF" w14:textId="77777777" w:rsidR="008B5D21" w:rsidRDefault="008B5D21">
      <w:pPr>
        <w:jc w:val="both"/>
        <w:rPr>
          <w:rFonts w:ascii="Arial" w:hAnsi="Arial"/>
          <w:sz w:val="20"/>
        </w:rPr>
      </w:pPr>
    </w:p>
    <w:p w14:paraId="17083FB6" w14:textId="77777777" w:rsidR="008B5D21" w:rsidRDefault="008627E5">
      <w:pPr>
        <w:jc w:val="both"/>
        <w:rPr>
          <w:rFonts w:ascii="Arial" w:hAnsi="Arial"/>
          <w:sz w:val="20"/>
        </w:rPr>
      </w:pPr>
      <w:r>
        <w:rPr>
          <w:rFonts w:ascii="Arial" w:hAnsi="Arial"/>
          <w:sz w:val="20"/>
        </w:rPr>
        <w:t xml:space="preserve">La </w:t>
      </w:r>
      <w:r>
        <w:rPr>
          <w:rFonts w:ascii="Arial" w:hAnsi="Arial"/>
          <w:b/>
          <w:sz w:val="20"/>
        </w:rPr>
        <w:t>LOTERÍA SANTANDER,</w:t>
      </w:r>
      <w:r>
        <w:rPr>
          <w:rFonts w:ascii="Arial" w:hAnsi="Arial"/>
          <w:sz w:val="20"/>
        </w:rPr>
        <w:t xml:space="preserve"> hará efectiva la totalidad de la garantía, a título de indemnización por perjuicios, en los siguientes casos:</w:t>
      </w:r>
    </w:p>
    <w:p w14:paraId="3280F94B" w14:textId="77777777" w:rsidR="008B5D21" w:rsidRDefault="008B5D21">
      <w:pPr>
        <w:jc w:val="both"/>
        <w:rPr>
          <w:rFonts w:ascii="Arial" w:hAnsi="Arial"/>
          <w:sz w:val="20"/>
        </w:rPr>
      </w:pPr>
    </w:p>
    <w:p w14:paraId="18E8735D" w14:textId="77777777" w:rsidR="008B5D21" w:rsidRDefault="008627E5">
      <w:pPr>
        <w:jc w:val="both"/>
        <w:rPr>
          <w:rFonts w:ascii="Arial" w:hAnsi="Arial"/>
          <w:sz w:val="20"/>
        </w:rPr>
      </w:pPr>
      <w:r>
        <w:rPr>
          <w:rFonts w:ascii="Arial" w:hAnsi="Arial"/>
          <w:sz w:val="20"/>
        </w:rPr>
        <w:t>a-. Cuando un proponente solicitare el retiro de su oferta después de la fecha de cierre del presente proceso, salvo en los casos de inhabilidad o incompatibilidad sobreviniente.</w:t>
      </w:r>
    </w:p>
    <w:p w14:paraId="289E6458" w14:textId="77777777" w:rsidR="008B5D21" w:rsidRDefault="008B5D21">
      <w:pPr>
        <w:ind w:left="720"/>
        <w:jc w:val="both"/>
        <w:rPr>
          <w:rFonts w:ascii="Arial" w:hAnsi="Arial"/>
          <w:sz w:val="20"/>
        </w:rPr>
      </w:pPr>
    </w:p>
    <w:p w14:paraId="5F7C483A" w14:textId="77777777" w:rsidR="008B5D21" w:rsidRDefault="008627E5">
      <w:pPr>
        <w:jc w:val="both"/>
        <w:rPr>
          <w:rFonts w:ascii="Arial" w:hAnsi="Arial"/>
          <w:sz w:val="20"/>
        </w:rPr>
      </w:pPr>
      <w:r>
        <w:rPr>
          <w:rFonts w:ascii="Arial" w:hAnsi="Arial"/>
          <w:sz w:val="20"/>
        </w:rPr>
        <w:t>b-. Cuando adjudicado el contrato, el proponente favorecido se negare sin justa causa a suscribirlo y/o a presentar los documentos necesarios para su perfeccionamiento, en los términos definidos en el pliego.</w:t>
      </w:r>
    </w:p>
    <w:p w14:paraId="3DEBC51E" w14:textId="77777777" w:rsidR="008B5D21" w:rsidRDefault="008B5D21">
      <w:pPr>
        <w:jc w:val="both"/>
        <w:rPr>
          <w:rFonts w:ascii="Arial" w:hAnsi="Arial"/>
          <w:sz w:val="20"/>
        </w:rPr>
      </w:pPr>
    </w:p>
    <w:p w14:paraId="18F5E6E5" w14:textId="77777777" w:rsidR="008B5D21" w:rsidRDefault="008627E5">
      <w:pPr>
        <w:jc w:val="both"/>
        <w:rPr>
          <w:rFonts w:ascii="Arial" w:hAnsi="Arial"/>
          <w:sz w:val="20"/>
        </w:rPr>
      </w:pPr>
      <w:r>
        <w:rPr>
          <w:rFonts w:ascii="Arial" w:hAnsi="Arial"/>
          <w:sz w:val="20"/>
        </w:rPr>
        <w:t>c-. Cuando se llame a firmar el contrato al oferente que ocupe el segundo lugar en el orden de elegibilidad del proceso de calificación, y éste se negare sin justa causa a suscribirlo y/o presentar los documentos necesarios para su perfeccionamiento, en los términos indicados en el pliego.</w:t>
      </w:r>
    </w:p>
    <w:p w14:paraId="2CA78E3F" w14:textId="77777777" w:rsidR="008B5D21" w:rsidRDefault="008B5D21">
      <w:pPr>
        <w:jc w:val="both"/>
        <w:rPr>
          <w:rFonts w:ascii="Arial" w:hAnsi="Arial"/>
          <w:sz w:val="20"/>
        </w:rPr>
      </w:pPr>
    </w:p>
    <w:p w14:paraId="3308E36D" w14:textId="77777777" w:rsidR="008B5D21" w:rsidRDefault="008627E5">
      <w:pPr>
        <w:jc w:val="both"/>
        <w:rPr>
          <w:rFonts w:ascii="Arial" w:hAnsi="Arial"/>
          <w:sz w:val="20"/>
        </w:rPr>
      </w:pPr>
      <w:r>
        <w:rPr>
          <w:rFonts w:ascii="Arial" w:hAnsi="Arial"/>
          <w:sz w:val="20"/>
        </w:rPr>
        <w:t xml:space="preserve">d-. Cuando durante la presente la </w:t>
      </w:r>
      <w:r>
        <w:rPr>
          <w:rFonts w:ascii="Arial" w:hAnsi="Arial"/>
          <w:b/>
          <w:sz w:val="20"/>
        </w:rPr>
        <w:t>LOTERÍA SANTANDER</w:t>
      </w:r>
      <w:r>
        <w:rPr>
          <w:rFonts w:ascii="Arial" w:hAnsi="Arial"/>
          <w:sz w:val="20"/>
        </w:rPr>
        <w:t>, compruebe que el oferente ha presentado información alejada de la realidad, siempre y cuando la misma le permita cumplir con los requisitos mínimos y/</w:t>
      </w:r>
      <w:proofErr w:type="spellStart"/>
      <w:r>
        <w:rPr>
          <w:rFonts w:ascii="Arial" w:hAnsi="Arial"/>
          <w:sz w:val="20"/>
        </w:rPr>
        <w:t>o</w:t>
      </w:r>
      <w:proofErr w:type="spellEnd"/>
      <w:r>
        <w:rPr>
          <w:rFonts w:ascii="Arial" w:hAnsi="Arial"/>
          <w:sz w:val="20"/>
        </w:rPr>
        <w:t xml:space="preserve"> obtener un mayor puntaje. En el eventual caso que el proponente presentare información inexacta, además de lo anterior, se procederá conforme a lo dispuesto en el segundo inciso del artículo 67 de la Ley 906 de 2004.</w:t>
      </w:r>
    </w:p>
    <w:p w14:paraId="77098C95" w14:textId="77777777" w:rsidR="008B5D21" w:rsidRDefault="008B5D21">
      <w:pPr>
        <w:jc w:val="both"/>
        <w:rPr>
          <w:rFonts w:ascii="Arial" w:hAnsi="Arial"/>
          <w:sz w:val="20"/>
        </w:rPr>
      </w:pPr>
    </w:p>
    <w:p w14:paraId="446334FA" w14:textId="77777777" w:rsidR="008B5D21" w:rsidRDefault="008627E5">
      <w:pPr>
        <w:jc w:val="both"/>
        <w:rPr>
          <w:rFonts w:ascii="Arial" w:hAnsi="Arial"/>
          <w:sz w:val="20"/>
        </w:rPr>
      </w:pPr>
      <w:r>
        <w:rPr>
          <w:rFonts w:ascii="Arial" w:hAnsi="Arial"/>
          <w:sz w:val="20"/>
        </w:rPr>
        <w:t>e-. Cuando se presente propuesta no obstante hallarse incurso en una causal de inhabilidad o incompatibilidad para participar en procesos de selección o para contratar previstas en el ordenamiento jurídico.</w:t>
      </w:r>
    </w:p>
    <w:p w14:paraId="2CF4369C" w14:textId="77777777" w:rsidR="008B5D21" w:rsidRDefault="008B5D21">
      <w:pPr>
        <w:jc w:val="both"/>
        <w:rPr>
          <w:rFonts w:ascii="Arial" w:hAnsi="Arial"/>
          <w:sz w:val="20"/>
        </w:rPr>
      </w:pPr>
    </w:p>
    <w:p w14:paraId="2FDFC5B5" w14:textId="77777777" w:rsidR="008B5D21" w:rsidRDefault="008627E5">
      <w:pPr>
        <w:jc w:val="both"/>
        <w:rPr>
          <w:rFonts w:ascii="Arial" w:hAnsi="Arial"/>
          <w:sz w:val="20"/>
        </w:rPr>
      </w:pPr>
      <w:r>
        <w:rPr>
          <w:rFonts w:ascii="Arial" w:hAnsi="Arial"/>
          <w:sz w:val="20"/>
        </w:rPr>
        <w:t>La garantía de seriedad de las ofertas no aceptadas será devuelta de conformidad con lo establecido en el presente pliego de condiciones</w:t>
      </w:r>
    </w:p>
    <w:p w14:paraId="36B06BB9" w14:textId="77777777" w:rsidR="008B5D21" w:rsidRDefault="008B5D21">
      <w:pPr>
        <w:jc w:val="center"/>
        <w:rPr>
          <w:rFonts w:ascii="Arial" w:hAnsi="Arial"/>
          <w:b/>
          <w:sz w:val="20"/>
        </w:rPr>
      </w:pPr>
    </w:p>
    <w:p w14:paraId="02D92B45" w14:textId="77777777" w:rsidR="008B5D21" w:rsidRDefault="008B5D21" w:rsidP="00D05145">
      <w:pPr>
        <w:rPr>
          <w:rFonts w:ascii="Arial" w:hAnsi="Arial"/>
          <w:b/>
          <w:sz w:val="20"/>
        </w:rPr>
      </w:pPr>
    </w:p>
    <w:p w14:paraId="5797551C" w14:textId="77777777" w:rsidR="004D4A0F" w:rsidRDefault="004D4A0F" w:rsidP="00D05145">
      <w:pPr>
        <w:rPr>
          <w:rFonts w:ascii="Arial" w:hAnsi="Arial"/>
          <w:b/>
          <w:sz w:val="20"/>
        </w:rPr>
      </w:pPr>
    </w:p>
    <w:p w14:paraId="66483357" w14:textId="77777777" w:rsidR="004D4A0F" w:rsidRDefault="004D4A0F" w:rsidP="00D05145">
      <w:pPr>
        <w:rPr>
          <w:rFonts w:ascii="Arial" w:hAnsi="Arial"/>
          <w:b/>
          <w:sz w:val="20"/>
        </w:rPr>
      </w:pPr>
    </w:p>
    <w:p w14:paraId="78E3F72A" w14:textId="77777777" w:rsidR="004D4A0F" w:rsidRDefault="004D4A0F" w:rsidP="00D05145">
      <w:pPr>
        <w:rPr>
          <w:rFonts w:ascii="Arial" w:hAnsi="Arial"/>
          <w:b/>
          <w:sz w:val="20"/>
        </w:rPr>
      </w:pPr>
    </w:p>
    <w:p w14:paraId="4CDD4E2B" w14:textId="77777777" w:rsidR="004D4A0F" w:rsidRDefault="004D4A0F" w:rsidP="00D05145">
      <w:pPr>
        <w:rPr>
          <w:rFonts w:ascii="Arial" w:hAnsi="Arial"/>
          <w:b/>
          <w:sz w:val="20"/>
        </w:rPr>
      </w:pPr>
    </w:p>
    <w:p w14:paraId="3ECB8452" w14:textId="77777777" w:rsidR="004D4A0F" w:rsidRDefault="004D4A0F" w:rsidP="00D05145">
      <w:pPr>
        <w:rPr>
          <w:rFonts w:ascii="Arial" w:hAnsi="Arial"/>
          <w:b/>
          <w:sz w:val="20"/>
        </w:rPr>
      </w:pPr>
    </w:p>
    <w:p w14:paraId="38F3AA72" w14:textId="77777777" w:rsidR="004D4A0F" w:rsidRDefault="004D4A0F" w:rsidP="00D05145">
      <w:pPr>
        <w:rPr>
          <w:rFonts w:ascii="Arial" w:hAnsi="Arial"/>
          <w:b/>
          <w:sz w:val="20"/>
        </w:rPr>
      </w:pPr>
    </w:p>
    <w:p w14:paraId="56B90E00" w14:textId="77777777" w:rsidR="004D4A0F" w:rsidRDefault="004D4A0F" w:rsidP="00D05145">
      <w:pPr>
        <w:rPr>
          <w:rFonts w:ascii="Arial" w:hAnsi="Arial"/>
          <w:b/>
          <w:sz w:val="20"/>
        </w:rPr>
      </w:pPr>
    </w:p>
    <w:p w14:paraId="03C06DF7" w14:textId="77777777" w:rsidR="004D4A0F" w:rsidRDefault="004D4A0F" w:rsidP="00D05145">
      <w:pPr>
        <w:rPr>
          <w:rFonts w:ascii="Arial" w:hAnsi="Arial"/>
          <w:b/>
          <w:sz w:val="20"/>
        </w:rPr>
      </w:pPr>
    </w:p>
    <w:p w14:paraId="33724C34" w14:textId="77777777" w:rsidR="004D4A0F" w:rsidRDefault="004D4A0F" w:rsidP="00D05145">
      <w:pPr>
        <w:rPr>
          <w:rFonts w:ascii="Arial" w:hAnsi="Arial"/>
          <w:b/>
          <w:sz w:val="20"/>
        </w:rPr>
      </w:pPr>
    </w:p>
    <w:p w14:paraId="796A7F2D" w14:textId="77777777" w:rsidR="004D4A0F" w:rsidRDefault="004D4A0F" w:rsidP="00D05145">
      <w:pPr>
        <w:rPr>
          <w:rFonts w:ascii="Arial" w:hAnsi="Arial"/>
          <w:b/>
          <w:sz w:val="20"/>
        </w:rPr>
      </w:pPr>
    </w:p>
    <w:p w14:paraId="1413B949" w14:textId="77777777" w:rsidR="004D4A0F" w:rsidRDefault="004D4A0F" w:rsidP="00D05145">
      <w:pPr>
        <w:rPr>
          <w:rFonts w:ascii="Arial" w:hAnsi="Arial"/>
          <w:b/>
          <w:sz w:val="20"/>
        </w:rPr>
      </w:pPr>
    </w:p>
    <w:p w14:paraId="4E7FA6A5" w14:textId="77777777" w:rsidR="004D4A0F" w:rsidRDefault="004D4A0F" w:rsidP="00D05145">
      <w:pPr>
        <w:rPr>
          <w:rFonts w:ascii="Arial" w:hAnsi="Arial"/>
          <w:b/>
          <w:sz w:val="20"/>
        </w:rPr>
      </w:pPr>
    </w:p>
    <w:p w14:paraId="46DD56A5" w14:textId="77777777" w:rsidR="004D4A0F" w:rsidRDefault="004D4A0F" w:rsidP="00D05145">
      <w:pPr>
        <w:rPr>
          <w:rFonts w:ascii="Arial" w:hAnsi="Arial"/>
          <w:b/>
          <w:sz w:val="20"/>
        </w:rPr>
      </w:pPr>
    </w:p>
    <w:p w14:paraId="42AA4EAA" w14:textId="77777777" w:rsidR="004D4A0F" w:rsidRDefault="004D4A0F" w:rsidP="00D05145">
      <w:pPr>
        <w:rPr>
          <w:rFonts w:ascii="Arial" w:hAnsi="Arial"/>
          <w:b/>
          <w:sz w:val="20"/>
        </w:rPr>
      </w:pPr>
    </w:p>
    <w:p w14:paraId="6C7B9217" w14:textId="77777777" w:rsidR="004D4A0F" w:rsidRDefault="004D4A0F" w:rsidP="00D05145">
      <w:pPr>
        <w:rPr>
          <w:rFonts w:ascii="Arial" w:hAnsi="Arial"/>
          <w:b/>
          <w:sz w:val="20"/>
        </w:rPr>
      </w:pPr>
    </w:p>
    <w:p w14:paraId="33DD8E0B" w14:textId="77777777" w:rsidR="004D4A0F" w:rsidRDefault="004D4A0F" w:rsidP="00D05145">
      <w:pPr>
        <w:rPr>
          <w:rFonts w:ascii="Arial" w:hAnsi="Arial"/>
          <w:b/>
          <w:sz w:val="20"/>
        </w:rPr>
      </w:pPr>
    </w:p>
    <w:p w14:paraId="520A3071" w14:textId="77777777" w:rsidR="004D4A0F" w:rsidRDefault="004D4A0F" w:rsidP="00D05145">
      <w:pPr>
        <w:rPr>
          <w:rFonts w:ascii="Arial" w:hAnsi="Arial"/>
          <w:b/>
          <w:sz w:val="20"/>
        </w:rPr>
      </w:pPr>
    </w:p>
    <w:p w14:paraId="2000B5ED" w14:textId="77777777" w:rsidR="004D4A0F" w:rsidRDefault="004D4A0F" w:rsidP="00D05145">
      <w:pPr>
        <w:rPr>
          <w:rFonts w:ascii="Arial" w:hAnsi="Arial"/>
          <w:b/>
          <w:sz w:val="20"/>
        </w:rPr>
      </w:pPr>
    </w:p>
    <w:p w14:paraId="605D9D07" w14:textId="77777777" w:rsidR="008B5D21" w:rsidRDefault="008627E5">
      <w:pPr>
        <w:jc w:val="center"/>
        <w:rPr>
          <w:rFonts w:ascii="Arial" w:hAnsi="Arial"/>
          <w:b/>
          <w:sz w:val="20"/>
        </w:rPr>
      </w:pPr>
      <w:r>
        <w:rPr>
          <w:rFonts w:ascii="Arial" w:hAnsi="Arial"/>
          <w:b/>
          <w:sz w:val="20"/>
        </w:rPr>
        <w:t>CAPÍTULO IV</w:t>
      </w:r>
    </w:p>
    <w:p w14:paraId="025E00C6" w14:textId="77777777" w:rsidR="008B5D21" w:rsidRDefault="008B5D21">
      <w:pPr>
        <w:jc w:val="center"/>
        <w:rPr>
          <w:rFonts w:ascii="Arial" w:hAnsi="Arial"/>
          <w:b/>
          <w:sz w:val="20"/>
        </w:rPr>
      </w:pPr>
    </w:p>
    <w:p w14:paraId="6B504D45" w14:textId="77777777" w:rsidR="008B5D21" w:rsidRDefault="008627E5">
      <w:pPr>
        <w:jc w:val="center"/>
        <w:rPr>
          <w:rFonts w:ascii="Arial" w:hAnsi="Arial"/>
          <w:b/>
          <w:sz w:val="20"/>
        </w:rPr>
      </w:pPr>
      <w:r>
        <w:rPr>
          <w:rFonts w:ascii="Arial" w:hAnsi="Arial"/>
          <w:b/>
          <w:sz w:val="20"/>
        </w:rPr>
        <w:t>4. ESPECIFICACIONES GENERALES SOBRE IMPRESIÓN</w:t>
      </w:r>
    </w:p>
    <w:p w14:paraId="02B149C2" w14:textId="77777777" w:rsidR="008B5D21" w:rsidRDefault="008B5D21">
      <w:pPr>
        <w:jc w:val="both"/>
        <w:rPr>
          <w:rFonts w:ascii="Arial" w:hAnsi="Arial"/>
          <w:b/>
          <w:sz w:val="20"/>
        </w:rPr>
      </w:pPr>
    </w:p>
    <w:p w14:paraId="66673B11" w14:textId="59BDCC59" w:rsidR="008B5D21" w:rsidRPr="00637054" w:rsidRDefault="008627E5" w:rsidP="00637054">
      <w:pPr>
        <w:pStyle w:val="Prrafodelista"/>
        <w:numPr>
          <w:ilvl w:val="0"/>
          <w:numId w:val="1"/>
        </w:numPr>
        <w:jc w:val="both"/>
        <w:rPr>
          <w:rFonts w:ascii="Arial" w:hAnsi="Arial"/>
          <w:b/>
        </w:rPr>
      </w:pPr>
      <w:r>
        <w:rPr>
          <w:rFonts w:ascii="Arial" w:hAnsi="Arial"/>
          <w:sz w:val="20"/>
        </w:rPr>
        <w:t>Se contratará</w:t>
      </w:r>
      <w:r w:rsidR="009E5EF7">
        <w:rPr>
          <w:rFonts w:ascii="Arial" w:hAnsi="Arial"/>
          <w:sz w:val="20"/>
        </w:rPr>
        <w:t xml:space="preserve">, </w:t>
      </w:r>
      <w:r w:rsidR="00637054">
        <w:rPr>
          <w:rFonts w:ascii="Arial" w:hAnsi="Arial"/>
          <w:b/>
          <w:sz w:val="20"/>
        </w:rPr>
        <w:t xml:space="preserve">LA IMPRESIÓN, SUMINISTRO, TRANSPORTE Y DISTRIBUCIÓN DE 5.400.000 BILLETES DE LOTERIA SANTANDER PARA TREINTA Y SEIS (36) SORTEOS A PARTIR DEL DIEZ (10) DE MAYO DE 2024, ASÍ COMO LA RECOLECCIÓN DE LA DEVOLUCIÓN Y PREMIOS DE LOS SORTEOS, </w:t>
      </w:r>
      <w:r w:rsidRPr="00637054">
        <w:rPr>
          <w:rFonts w:ascii="Arial" w:hAnsi="Arial"/>
          <w:sz w:val="20"/>
        </w:rPr>
        <w:t xml:space="preserve">bajo </w:t>
      </w:r>
      <w:r w:rsidR="00983F4C" w:rsidRPr="00637054">
        <w:rPr>
          <w:rFonts w:ascii="Arial" w:hAnsi="Arial"/>
          <w:sz w:val="20"/>
        </w:rPr>
        <w:t>las siguientes</w:t>
      </w:r>
      <w:r w:rsidRPr="00637054">
        <w:rPr>
          <w:rFonts w:ascii="Arial" w:hAnsi="Arial"/>
          <w:sz w:val="20"/>
        </w:rPr>
        <w:t xml:space="preserve"> especificaciones:</w:t>
      </w:r>
    </w:p>
    <w:p w14:paraId="2151DFBC" w14:textId="77777777" w:rsidR="008B5D21" w:rsidRDefault="008B5D21">
      <w:pPr>
        <w:jc w:val="both"/>
        <w:rPr>
          <w:rFonts w:ascii="Arial" w:hAnsi="Arial"/>
          <w:b/>
          <w:sz w:val="20"/>
        </w:rPr>
      </w:pPr>
      <w:bookmarkStart w:id="2" w:name="_Hlk127371859"/>
    </w:p>
    <w:p w14:paraId="5D00F0A2" w14:textId="77777777" w:rsidR="008B5D21" w:rsidRDefault="008627E5">
      <w:pPr>
        <w:jc w:val="both"/>
        <w:rPr>
          <w:rFonts w:ascii="Arial" w:hAnsi="Arial"/>
          <w:b/>
          <w:sz w:val="20"/>
        </w:rPr>
      </w:pPr>
      <w:bookmarkStart w:id="3" w:name="_Hlk93414131"/>
      <w:r>
        <w:rPr>
          <w:rFonts w:ascii="Arial" w:hAnsi="Arial"/>
          <w:b/>
          <w:sz w:val="20"/>
        </w:rPr>
        <w:t>4.1.- CARACTERISTICAS Y ESPECIFICACIONES TECNICAS.</w:t>
      </w:r>
    </w:p>
    <w:p w14:paraId="081C5FAE" w14:textId="77777777" w:rsidR="008B5D21" w:rsidRDefault="008B5D21">
      <w:pPr>
        <w:jc w:val="both"/>
        <w:rPr>
          <w:rFonts w:ascii="Arial" w:hAnsi="Arial"/>
          <w:b/>
          <w:sz w:val="20"/>
        </w:rPr>
      </w:pPr>
    </w:p>
    <w:p w14:paraId="438F4E1C" w14:textId="77777777" w:rsidR="008B5D21" w:rsidRDefault="008627E5">
      <w:pPr>
        <w:pStyle w:val="Ttulo1"/>
        <w:numPr>
          <w:ilvl w:val="0"/>
          <w:numId w:val="1"/>
        </w:numPr>
        <w:spacing w:before="0" w:after="0"/>
        <w:jc w:val="both"/>
        <w:rPr>
          <w:rFonts w:ascii="Arial" w:hAnsi="Arial"/>
          <w:b w:val="0"/>
          <w:sz w:val="20"/>
        </w:rPr>
      </w:pPr>
      <w:r>
        <w:rPr>
          <w:rFonts w:ascii="Arial" w:hAnsi="Arial"/>
          <w:b w:val="0"/>
          <w:sz w:val="20"/>
        </w:rPr>
        <w:t>Los billetes tradicionales de la Lotería Santander según la modalidad de impresión que se contraten tendrán básicamente las siguientes características:</w:t>
      </w:r>
    </w:p>
    <w:p w14:paraId="6BB44EFA" w14:textId="77777777" w:rsidR="008B5D21" w:rsidRDefault="008B5D21">
      <w:pPr>
        <w:pStyle w:val="Ttulo1"/>
        <w:numPr>
          <w:ilvl w:val="0"/>
          <w:numId w:val="1"/>
        </w:numPr>
        <w:spacing w:before="0" w:after="0"/>
        <w:jc w:val="both"/>
        <w:rPr>
          <w:rFonts w:ascii="Arial" w:hAnsi="Arial"/>
          <w:b w:val="0"/>
          <w:sz w:val="20"/>
        </w:rPr>
      </w:pPr>
    </w:p>
    <w:p w14:paraId="7F46BF9B" w14:textId="77777777" w:rsidR="008B5D21" w:rsidRDefault="008627E5">
      <w:pPr>
        <w:pStyle w:val="Ttulo1"/>
        <w:numPr>
          <w:ilvl w:val="0"/>
          <w:numId w:val="1"/>
        </w:numPr>
        <w:spacing w:before="0" w:after="0"/>
        <w:jc w:val="both"/>
        <w:rPr>
          <w:rFonts w:ascii="Arial" w:hAnsi="Arial"/>
          <w:sz w:val="20"/>
        </w:rPr>
      </w:pPr>
      <w:r>
        <w:rPr>
          <w:rFonts w:ascii="Arial" w:hAnsi="Arial"/>
          <w:sz w:val="20"/>
        </w:rPr>
        <w:t>4.1.1.-DIMENSIONES Y ESPECIFICACIONES TECNICAS:</w:t>
      </w:r>
    </w:p>
    <w:p w14:paraId="5831A800" w14:textId="77777777" w:rsidR="008B5D21" w:rsidRDefault="008B5D21">
      <w:pPr>
        <w:pStyle w:val="Ttulo1"/>
        <w:spacing w:before="0" w:after="0"/>
        <w:jc w:val="both"/>
        <w:rPr>
          <w:rFonts w:ascii="Arial" w:hAnsi="Arial"/>
          <w:b w:val="0"/>
          <w:sz w:val="20"/>
        </w:rPr>
      </w:pPr>
    </w:p>
    <w:p w14:paraId="38DFE396" w14:textId="3B62B80A" w:rsidR="003637CD" w:rsidRDefault="008627E5">
      <w:pPr>
        <w:pStyle w:val="Ttulo1"/>
        <w:spacing w:before="0" w:after="0"/>
        <w:jc w:val="both"/>
        <w:rPr>
          <w:rFonts w:ascii="Arial" w:hAnsi="Arial"/>
          <w:b w:val="0"/>
          <w:sz w:val="20"/>
        </w:rPr>
      </w:pPr>
      <w:r>
        <w:rPr>
          <w:rFonts w:ascii="Arial" w:hAnsi="Arial"/>
          <w:b w:val="0"/>
          <w:sz w:val="20"/>
        </w:rPr>
        <w:t xml:space="preserve">Papel bond </w:t>
      </w:r>
      <w:r w:rsidR="009E5EF7">
        <w:rPr>
          <w:rFonts w:ascii="Arial" w:hAnsi="Arial"/>
          <w:b w:val="0"/>
          <w:sz w:val="20"/>
        </w:rPr>
        <w:t>C</w:t>
      </w:r>
      <w:r>
        <w:rPr>
          <w:rFonts w:ascii="Arial" w:hAnsi="Arial"/>
          <w:b w:val="0"/>
          <w:sz w:val="20"/>
        </w:rPr>
        <w:t>BO 75 gramos</w:t>
      </w:r>
      <w:r w:rsidR="00590BF0">
        <w:rPr>
          <w:rFonts w:ascii="Arial" w:hAnsi="Arial"/>
          <w:b w:val="0"/>
          <w:sz w:val="20"/>
        </w:rPr>
        <w:t xml:space="preserve"> como mínimo</w:t>
      </w:r>
      <w:r>
        <w:rPr>
          <w:rFonts w:ascii="Arial" w:hAnsi="Arial"/>
          <w:b w:val="0"/>
          <w:sz w:val="20"/>
        </w:rPr>
        <w:t xml:space="preserve"> y/o inkjet 80 gr/m2</w:t>
      </w:r>
      <w:r w:rsidR="00590BF0">
        <w:rPr>
          <w:rFonts w:ascii="Arial" w:hAnsi="Arial"/>
          <w:b w:val="0"/>
          <w:sz w:val="20"/>
        </w:rPr>
        <w:t xml:space="preserve"> como </w:t>
      </w:r>
      <w:r w:rsidR="00361256">
        <w:rPr>
          <w:rFonts w:ascii="Arial" w:hAnsi="Arial"/>
          <w:b w:val="0"/>
          <w:sz w:val="20"/>
        </w:rPr>
        <w:t>mínimo</w:t>
      </w:r>
      <w:r>
        <w:rPr>
          <w:rFonts w:ascii="Arial" w:hAnsi="Arial"/>
          <w:b w:val="0"/>
          <w:sz w:val="20"/>
        </w:rPr>
        <w:t xml:space="preserve">. Cada billete tendrá 12.0 centímetros de ancho por 27.5 centímetros de alto incluido las fracciones y el </w:t>
      </w:r>
      <w:r w:rsidR="003637CD">
        <w:rPr>
          <w:rFonts w:ascii="Arial" w:hAnsi="Arial"/>
          <w:b w:val="0"/>
          <w:sz w:val="20"/>
        </w:rPr>
        <w:t>cabezote. Tolerancia de +o- 0,5 cms (3 fracciones).</w:t>
      </w:r>
    </w:p>
    <w:p w14:paraId="0406EA3C" w14:textId="1A9A9F59" w:rsidR="008B5D21" w:rsidRDefault="008627E5">
      <w:pPr>
        <w:pStyle w:val="Ttulo1"/>
        <w:spacing w:before="0" w:after="0"/>
        <w:jc w:val="both"/>
        <w:rPr>
          <w:rFonts w:ascii="Arial" w:hAnsi="Arial"/>
          <w:b w:val="0"/>
          <w:sz w:val="20"/>
        </w:rPr>
      </w:pPr>
      <w:r>
        <w:rPr>
          <w:rFonts w:ascii="Arial" w:hAnsi="Arial"/>
          <w:b w:val="0"/>
          <w:sz w:val="20"/>
        </w:rPr>
        <w:t xml:space="preserve"> </w:t>
      </w:r>
    </w:p>
    <w:p w14:paraId="1854B84C" w14:textId="77777777" w:rsidR="008B5D21" w:rsidRDefault="008627E5">
      <w:pPr>
        <w:pStyle w:val="Ttulo1"/>
        <w:spacing w:before="0" w:after="0"/>
        <w:jc w:val="both"/>
        <w:rPr>
          <w:rFonts w:ascii="Arial" w:hAnsi="Arial"/>
          <w:b w:val="0"/>
          <w:sz w:val="20"/>
        </w:rPr>
      </w:pPr>
      <w:r>
        <w:rPr>
          <w:rFonts w:ascii="Arial" w:hAnsi="Arial"/>
          <w:b w:val="0"/>
          <w:sz w:val="20"/>
        </w:rPr>
        <w:t xml:space="preserve">El cabezote con el título de la </w:t>
      </w:r>
      <w:r>
        <w:rPr>
          <w:rFonts w:ascii="Arial" w:hAnsi="Arial"/>
          <w:sz w:val="20"/>
        </w:rPr>
        <w:t>LOTERIA SANTANDER</w:t>
      </w:r>
      <w:r>
        <w:rPr>
          <w:rFonts w:ascii="Arial" w:hAnsi="Arial"/>
          <w:b w:val="0"/>
          <w:sz w:val="20"/>
        </w:rPr>
        <w:t xml:space="preserve"> deberá tener las siguientes dimensiones: 3.0 centímetros de alto por 12.0 centímetros de ancho y contendrá el nombre del distribuidor, su NIT y el consecutivo de impresión del billete con código de barras; de igual forma dentro del cabezote se incluirán mensajes que la LOTERIA SANTANDER suministrará oportunamente al impresor. Cada billete estará compuesto de tres (3) fracciones numeradas del uno (1) al tres (3) en una sola tira en sentido vertical; el tamaño de cada fracción será de 12.0 centímetros de ancho por 8.16 centímetros de alto y deberán traer entre ellas una perforación (Troquelado) que facilite su desprendimiento. Las partes podrán en cualquier tiempo rediseñar el tamaño del cabezote y de las fracciones, conservando el tamaño total del billete.</w:t>
      </w:r>
    </w:p>
    <w:p w14:paraId="052EED71" w14:textId="77777777" w:rsidR="008B5D21" w:rsidRDefault="008B5D21">
      <w:pPr>
        <w:pStyle w:val="Ttulo1"/>
        <w:spacing w:before="0" w:after="0"/>
        <w:jc w:val="both"/>
        <w:rPr>
          <w:rFonts w:ascii="Arial" w:hAnsi="Arial"/>
          <w:b w:val="0"/>
          <w:sz w:val="20"/>
        </w:rPr>
      </w:pPr>
    </w:p>
    <w:p w14:paraId="7457B382" w14:textId="77777777" w:rsidR="008B5D21" w:rsidRDefault="008627E5">
      <w:pPr>
        <w:pStyle w:val="Ttulo1"/>
        <w:spacing w:before="0" w:after="0"/>
        <w:jc w:val="both"/>
        <w:rPr>
          <w:rFonts w:ascii="Arial" w:hAnsi="Arial"/>
          <w:b w:val="0"/>
          <w:sz w:val="20"/>
        </w:rPr>
      </w:pPr>
      <w:r>
        <w:rPr>
          <w:rFonts w:ascii="Arial" w:hAnsi="Arial"/>
          <w:b w:val="0"/>
          <w:sz w:val="20"/>
        </w:rPr>
        <w:t>El proponente y/o el contratista podrán sugerir en su momento un ancho y alto diferente pero siempre manteniendo un área total del billete y que deberá ser autorizado por el supervisor del contrato y de acuerdo a las políticas comerciales de mayor conveniencia para la Entidad.</w:t>
      </w:r>
    </w:p>
    <w:p w14:paraId="638E698D" w14:textId="77777777" w:rsidR="008B5D21" w:rsidRDefault="008B5D21">
      <w:pPr>
        <w:rPr>
          <w:rFonts w:ascii="Arial" w:hAnsi="Arial"/>
          <w:sz w:val="20"/>
        </w:rPr>
      </w:pPr>
    </w:p>
    <w:p w14:paraId="697432A4" w14:textId="571302B6" w:rsidR="008B5D21" w:rsidRDefault="008627E5">
      <w:pPr>
        <w:rPr>
          <w:rFonts w:ascii="Arial" w:hAnsi="Arial"/>
          <w:sz w:val="20"/>
        </w:rPr>
      </w:pPr>
      <w:r>
        <w:rPr>
          <w:rFonts w:ascii="Arial" w:hAnsi="Arial"/>
          <w:sz w:val="20"/>
        </w:rPr>
        <w:t xml:space="preserve">Si por alguna circunstancia el rediseño del billete conlleva el cambio en el tamaño del mismo, las partes de común acuerdo buscaran los ajustes pertinentes en materia de precios. </w:t>
      </w:r>
    </w:p>
    <w:p w14:paraId="0F5BD6AA" w14:textId="77777777" w:rsidR="00AF4C40" w:rsidRDefault="00AF4C40">
      <w:pPr>
        <w:rPr>
          <w:rFonts w:ascii="Arial" w:hAnsi="Arial"/>
          <w:sz w:val="20"/>
        </w:rPr>
      </w:pPr>
    </w:p>
    <w:p w14:paraId="29C7B76A" w14:textId="77777777" w:rsidR="008B5D21" w:rsidRDefault="008627E5">
      <w:pPr>
        <w:pStyle w:val="Ttulo1"/>
        <w:numPr>
          <w:ilvl w:val="0"/>
          <w:numId w:val="1"/>
        </w:numPr>
        <w:spacing w:before="0" w:after="0"/>
        <w:jc w:val="both"/>
        <w:rPr>
          <w:rFonts w:ascii="Arial" w:hAnsi="Arial"/>
          <w:sz w:val="20"/>
        </w:rPr>
      </w:pPr>
      <w:r>
        <w:rPr>
          <w:rFonts w:ascii="Arial" w:hAnsi="Arial"/>
          <w:sz w:val="20"/>
        </w:rPr>
        <w:t>4.1.2.- IMPRESION</w:t>
      </w:r>
    </w:p>
    <w:p w14:paraId="6DD41E51" w14:textId="362B2C4C" w:rsidR="008B5D21" w:rsidRDefault="008627E5">
      <w:pPr>
        <w:pStyle w:val="Ttulo1"/>
        <w:jc w:val="both"/>
        <w:rPr>
          <w:rFonts w:ascii="Arial" w:hAnsi="Arial"/>
          <w:b w:val="0"/>
          <w:sz w:val="20"/>
        </w:rPr>
      </w:pPr>
      <w:r>
        <w:rPr>
          <w:rFonts w:ascii="Arial" w:hAnsi="Arial"/>
          <w:b w:val="0"/>
          <w:sz w:val="20"/>
        </w:rPr>
        <w:t>En la elaboración de los Billetes se debe tener en cuenta que, de conformidad con el sistema de impresión utilizado, todo el billete podrá ser variable</w:t>
      </w:r>
      <w:r w:rsidR="00122D69">
        <w:rPr>
          <w:rFonts w:ascii="Arial" w:hAnsi="Arial"/>
          <w:b w:val="0"/>
          <w:sz w:val="20"/>
        </w:rPr>
        <w:t xml:space="preserve"> o no</w:t>
      </w:r>
      <w:r w:rsidR="005040B7">
        <w:rPr>
          <w:rFonts w:ascii="Arial" w:hAnsi="Arial"/>
          <w:b w:val="0"/>
          <w:sz w:val="20"/>
        </w:rPr>
        <w:t>, q</w:t>
      </w:r>
      <w:r>
        <w:rPr>
          <w:rFonts w:ascii="Arial" w:hAnsi="Arial"/>
          <w:b w:val="0"/>
          <w:sz w:val="20"/>
        </w:rPr>
        <w:t xml:space="preserve">ue pueden tener diferentes diseños en un solo sorteo. Estas variaciones estarán tanto en el diseño, como en el tamaño (agrandándolo o reduciéndolo), colores y localización de la serie y el número de cada uno de los billetes y de las fracciones. Los datos asociados y particulares a cada uno de los sorteos. </w:t>
      </w:r>
      <w:r w:rsidR="00122D69">
        <w:rPr>
          <w:rFonts w:ascii="Arial" w:hAnsi="Arial"/>
          <w:b w:val="0"/>
          <w:sz w:val="20"/>
        </w:rPr>
        <w:t>Y de</w:t>
      </w:r>
      <w:r>
        <w:rPr>
          <w:rFonts w:ascii="Arial" w:hAnsi="Arial"/>
          <w:b w:val="0"/>
          <w:sz w:val="20"/>
        </w:rPr>
        <w:t xml:space="preserve"> información fija, relacionada con diseños gráficos que identifican la marca y distinguen por el color el sorteo, la cual en todos los casos se realiza por el sistema de impresión ófset común a las firmas impresoras del país.</w:t>
      </w:r>
    </w:p>
    <w:p w14:paraId="7D9C0E32" w14:textId="77777777" w:rsidR="008B5D21" w:rsidRDefault="008627E5">
      <w:pPr>
        <w:pStyle w:val="Ttulo1"/>
        <w:jc w:val="both"/>
        <w:rPr>
          <w:rFonts w:ascii="Arial" w:hAnsi="Arial"/>
          <w:b w:val="0"/>
          <w:sz w:val="20"/>
        </w:rPr>
      </w:pPr>
      <w:r>
        <w:rPr>
          <w:rFonts w:ascii="Arial" w:hAnsi="Arial"/>
          <w:b w:val="0"/>
          <w:sz w:val="20"/>
        </w:rPr>
        <w:t>También se deberá tener en cuenta que además de la anterior se encuentran las llamadas seguridades inteligentes. Para este tipo de impresión existen diferentes sistemas de impresión excluyentes entre los mismos pero que deben garantizar la calidad de la impresión y ofrecer los niveles de seguridad exigidos por la Lotería Santander, relacionados con la protección de la información considerada de alta sensibilidad y por lo cual se debe garantizar su integridad, coherencia, resistencia, para reducir riesgos que, en materia de adulteración, superposición, borrado o enmendadura que se puedan presentar.  Además, en el caso del código de barras este debe permitir su lectura mediante el uso de un dispositivo óptico.</w:t>
      </w:r>
    </w:p>
    <w:p w14:paraId="66D98F45" w14:textId="77777777" w:rsidR="008B5D21" w:rsidRDefault="008627E5">
      <w:pPr>
        <w:pStyle w:val="Ttulo1"/>
        <w:jc w:val="both"/>
        <w:rPr>
          <w:rFonts w:ascii="Arial" w:hAnsi="Arial"/>
          <w:b w:val="0"/>
          <w:sz w:val="20"/>
        </w:rPr>
      </w:pPr>
      <w:r>
        <w:rPr>
          <w:rFonts w:ascii="Arial" w:hAnsi="Arial"/>
          <w:b w:val="0"/>
          <w:sz w:val="20"/>
        </w:rPr>
        <w:t>En atención a la diversidad de sistemas de impresión cada uno de los participantes deberá explicar en detalle el sistema a utilizar, las medidas de seguridad de cada uno y las ventajas para la entidad y el negocio en general de su adopción.</w:t>
      </w:r>
    </w:p>
    <w:p w14:paraId="435A34B1" w14:textId="77777777" w:rsidR="008B5D21" w:rsidRDefault="008B5D21">
      <w:pPr>
        <w:pStyle w:val="Ttulo1"/>
        <w:numPr>
          <w:ilvl w:val="0"/>
          <w:numId w:val="1"/>
        </w:numPr>
        <w:spacing w:before="0" w:after="0"/>
        <w:jc w:val="both"/>
        <w:rPr>
          <w:rFonts w:ascii="Arial" w:hAnsi="Arial"/>
          <w:sz w:val="20"/>
        </w:rPr>
      </w:pPr>
    </w:p>
    <w:p w14:paraId="76A42FFB" w14:textId="77777777" w:rsidR="008B5D21" w:rsidRDefault="008627E5">
      <w:pPr>
        <w:pStyle w:val="Sinespaciado"/>
        <w:rPr>
          <w:rFonts w:ascii="Arial" w:hAnsi="Arial"/>
          <w:b/>
          <w:sz w:val="20"/>
        </w:rPr>
      </w:pPr>
      <w:r>
        <w:rPr>
          <w:rFonts w:ascii="Arial" w:hAnsi="Arial"/>
          <w:b/>
          <w:sz w:val="20"/>
        </w:rPr>
        <w:t xml:space="preserve">4.1.2.1.- ANVERSO: (según diseños) </w:t>
      </w:r>
    </w:p>
    <w:p w14:paraId="13D1AD8B" w14:textId="77777777" w:rsidR="008B5D21" w:rsidRDefault="008B5D21">
      <w:pPr>
        <w:pStyle w:val="Sinespaciado"/>
        <w:rPr>
          <w:rFonts w:ascii="Arial" w:hAnsi="Arial"/>
          <w:sz w:val="20"/>
        </w:rPr>
      </w:pPr>
    </w:p>
    <w:p w14:paraId="6DFB5CA0" w14:textId="76984DAF" w:rsidR="008B5D21" w:rsidRDefault="008627E5">
      <w:pPr>
        <w:pStyle w:val="Sinespaciado"/>
        <w:numPr>
          <w:ilvl w:val="0"/>
          <w:numId w:val="3"/>
        </w:numPr>
        <w:jc w:val="both"/>
        <w:rPr>
          <w:rFonts w:ascii="Arial" w:hAnsi="Arial"/>
          <w:sz w:val="20"/>
        </w:rPr>
      </w:pPr>
      <w:bookmarkStart w:id="4" w:name="_Hlk69223809"/>
      <w:r>
        <w:rPr>
          <w:rFonts w:ascii="Arial" w:hAnsi="Arial"/>
          <w:sz w:val="20"/>
        </w:rPr>
        <w:lastRenderedPageBreak/>
        <w:t>Policromía en tintas (</w:t>
      </w:r>
      <w:proofErr w:type="spellStart"/>
      <w:r>
        <w:rPr>
          <w:rFonts w:ascii="Arial" w:hAnsi="Arial"/>
          <w:sz w:val="20"/>
        </w:rPr>
        <w:t>cmyk</w:t>
      </w:r>
      <w:proofErr w:type="spellEnd"/>
      <w:r>
        <w:rPr>
          <w:rFonts w:ascii="Arial" w:hAnsi="Arial"/>
          <w:sz w:val="20"/>
        </w:rPr>
        <w:t>) para impresión de motivos, fondo, logotipo y textos en general.</w:t>
      </w:r>
    </w:p>
    <w:p w14:paraId="5F1D49A1" w14:textId="40B72849" w:rsidR="008B5D21" w:rsidRDefault="008627E5">
      <w:pPr>
        <w:numPr>
          <w:ilvl w:val="0"/>
          <w:numId w:val="3"/>
        </w:numPr>
        <w:jc w:val="both"/>
        <w:rPr>
          <w:rFonts w:ascii="Arial" w:hAnsi="Arial"/>
          <w:sz w:val="20"/>
        </w:rPr>
      </w:pPr>
      <w:r w:rsidRPr="00E87330">
        <w:rPr>
          <w:rFonts w:ascii="Arial" w:hAnsi="Arial"/>
          <w:sz w:val="20"/>
        </w:rPr>
        <w:t xml:space="preserve">Tinta fluorescente invisible: se imprimirá un fondo de seguridad en toda el área del billete o en los espacios que se acuerden entre la Entidad y el Impresor con la leyenda </w:t>
      </w:r>
      <w:r w:rsidRPr="00E87330">
        <w:rPr>
          <w:rFonts w:ascii="Arial" w:hAnsi="Arial"/>
          <w:b/>
          <w:sz w:val="20"/>
        </w:rPr>
        <w:t>LOTERIA SANTANDER</w:t>
      </w:r>
      <w:r w:rsidRPr="00E87330">
        <w:rPr>
          <w:rFonts w:ascii="Arial" w:hAnsi="Arial"/>
          <w:sz w:val="20"/>
        </w:rPr>
        <w:t xml:space="preserve"> (o cualquier frase escogida por la Lotería) y el logo tipo reversible a la acción de los rayos ultravioleta o luz negra</w:t>
      </w:r>
      <w:r w:rsidRPr="00E87330">
        <w:rPr>
          <w:rFonts w:ascii="Arial" w:hAnsi="Arial"/>
          <w:i/>
          <w:iCs/>
          <w:sz w:val="20"/>
        </w:rPr>
        <w:t>.</w:t>
      </w:r>
      <w:r>
        <w:rPr>
          <w:rFonts w:ascii="Arial" w:hAnsi="Arial"/>
          <w:sz w:val="20"/>
        </w:rPr>
        <w:t xml:space="preserve"> </w:t>
      </w:r>
    </w:p>
    <w:p w14:paraId="019E87B9" w14:textId="77777777" w:rsidR="008B5D21" w:rsidRDefault="008627E5">
      <w:pPr>
        <w:numPr>
          <w:ilvl w:val="0"/>
          <w:numId w:val="3"/>
        </w:numPr>
        <w:jc w:val="both"/>
        <w:rPr>
          <w:rFonts w:ascii="Arial" w:hAnsi="Arial"/>
          <w:sz w:val="20"/>
        </w:rPr>
      </w:pPr>
      <w:r>
        <w:rPr>
          <w:rFonts w:ascii="Arial" w:hAnsi="Arial"/>
          <w:sz w:val="20"/>
        </w:rPr>
        <w:t xml:space="preserve"> Tinta reactiva a los hipocloritos: (blanqueadores químicos). Se imprimirá un fondo en toda el área del billete o en los espacios que se acuerden entre la Entidad y el Impresor con una frase escogida por la Lotería, de reacción irreversible a la acción de cualquier solución derivada de los hipocloritos o blanqueadores químicos. (información fija).</w:t>
      </w:r>
    </w:p>
    <w:p w14:paraId="39C97CB4" w14:textId="77777777" w:rsidR="008B5D21" w:rsidRDefault="008627E5">
      <w:pPr>
        <w:numPr>
          <w:ilvl w:val="0"/>
          <w:numId w:val="3"/>
        </w:numPr>
        <w:jc w:val="both"/>
        <w:rPr>
          <w:rFonts w:ascii="Arial" w:hAnsi="Arial"/>
          <w:sz w:val="20"/>
        </w:rPr>
      </w:pPr>
      <w:r>
        <w:rPr>
          <w:rFonts w:ascii="Arial" w:hAnsi="Arial"/>
          <w:sz w:val="20"/>
        </w:rPr>
        <w:t>Tinta reactiva a la moneda COIN.</w:t>
      </w:r>
    </w:p>
    <w:p w14:paraId="01C1DD96" w14:textId="77777777" w:rsidR="008B5D21" w:rsidRDefault="008627E5">
      <w:pPr>
        <w:numPr>
          <w:ilvl w:val="0"/>
          <w:numId w:val="3"/>
        </w:numPr>
        <w:jc w:val="both"/>
        <w:rPr>
          <w:rFonts w:ascii="Arial" w:hAnsi="Arial"/>
          <w:sz w:val="20"/>
        </w:rPr>
      </w:pPr>
      <w:r>
        <w:rPr>
          <w:rFonts w:ascii="Arial" w:hAnsi="Arial"/>
          <w:sz w:val="20"/>
        </w:rPr>
        <w:t>Micro textos de seguridad.</w:t>
      </w:r>
    </w:p>
    <w:p w14:paraId="055E7A6B" w14:textId="3679DA3B" w:rsidR="008B5D21" w:rsidRDefault="008627E5">
      <w:pPr>
        <w:pStyle w:val="Sinespaciado"/>
        <w:numPr>
          <w:ilvl w:val="0"/>
          <w:numId w:val="4"/>
        </w:numPr>
        <w:jc w:val="both"/>
        <w:rPr>
          <w:rFonts w:ascii="Arial" w:hAnsi="Arial"/>
          <w:sz w:val="20"/>
        </w:rPr>
      </w:pPr>
      <w:r>
        <w:rPr>
          <w:rFonts w:ascii="Arial" w:hAnsi="Arial"/>
          <w:sz w:val="20"/>
        </w:rPr>
        <w:t xml:space="preserve">Película UV como medida de protección sobre la parte de información variable. (Dependiendo del sistema de impresión. En este punto el oferente deberá expresar las razones de su aplicación </w:t>
      </w:r>
      <w:proofErr w:type="gramStart"/>
      <w:r>
        <w:rPr>
          <w:rFonts w:ascii="Arial" w:hAnsi="Arial"/>
          <w:sz w:val="20"/>
        </w:rPr>
        <w:t>o  no</w:t>
      </w:r>
      <w:proofErr w:type="gramEnd"/>
      <w:r>
        <w:rPr>
          <w:rFonts w:ascii="Arial" w:hAnsi="Arial"/>
          <w:sz w:val="20"/>
        </w:rPr>
        <w:t xml:space="preserve"> </w:t>
      </w:r>
      <w:r w:rsidR="003637CD">
        <w:rPr>
          <w:rFonts w:ascii="Arial" w:hAnsi="Arial"/>
          <w:sz w:val="20"/>
        </w:rPr>
        <w:t>en</w:t>
      </w:r>
      <w:r>
        <w:rPr>
          <w:rFonts w:ascii="Arial" w:hAnsi="Arial"/>
          <w:sz w:val="20"/>
        </w:rPr>
        <w:t xml:space="preserve"> su oferta) . </w:t>
      </w:r>
    </w:p>
    <w:p w14:paraId="148B13D2" w14:textId="77777777" w:rsidR="008B5D21" w:rsidRDefault="008627E5">
      <w:pPr>
        <w:pStyle w:val="Sinespaciado"/>
        <w:numPr>
          <w:ilvl w:val="0"/>
          <w:numId w:val="3"/>
        </w:numPr>
        <w:jc w:val="both"/>
        <w:rPr>
          <w:rFonts w:ascii="Arial" w:hAnsi="Arial"/>
          <w:sz w:val="20"/>
        </w:rPr>
      </w:pPr>
      <w:bookmarkStart w:id="5" w:name="_Hlk336025"/>
      <w:r>
        <w:rPr>
          <w:rFonts w:ascii="Arial" w:hAnsi="Arial"/>
          <w:sz w:val="20"/>
        </w:rPr>
        <w:t xml:space="preserve">Fondo anti fotocopia puesto aleatoriamente en cualquier área del billete y que produzca un efecto de color sólido cuando se trate de obtener una fotocopia.  </w:t>
      </w:r>
      <w:bookmarkEnd w:id="5"/>
    </w:p>
    <w:p w14:paraId="36842B8F" w14:textId="77777777" w:rsidR="008B5D21" w:rsidRDefault="008627E5">
      <w:pPr>
        <w:pStyle w:val="Sinespaciado"/>
        <w:numPr>
          <w:ilvl w:val="0"/>
          <w:numId w:val="3"/>
        </w:numPr>
        <w:jc w:val="both"/>
        <w:rPr>
          <w:rFonts w:ascii="Arial" w:hAnsi="Arial"/>
          <w:sz w:val="20"/>
        </w:rPr>
      </w:pPr>
      <w:r>
        <w:rPr>
          <w:rFonts w:ascii="Arial" w:hAnsi="Arial"/>
          <w:sz w:val="20"/>
        </w:rPr>
        <w:t xml:space="preserve">Nombre del Distribuidor acreditado por la </w:t>
      </w:r>
      <w:r>
        <w:rPr>
          <w:rFonts w:ascii="Arial" w:hAnsi="Arial"/>
          <w:b/>
          <w:sz w:val="20"/>
        </w:rPr>
        <w:t>LOTERIA SANTANDER</w:t>
      </w:r>
      <w:r>
        <w:rPr>
          <w:rFonts w:ascii="Arial" w:hAnsi="Arial"/>
          <w:sz w:val="20"/>
        </w:rPr>
        <w:t xml:space="preserve"> (Información Variable).</w:t>
      </w:r>
    </w:p>
    <w:p w14:paraId="0787D419" w14:textId="77777777" w:rsidR="008B5D21" w:rsidRDefault="008627E5">
      <w:pPr>
        <w:pStyle w:val="Sinespaciado"/>
        <w:numPr>
          <w:ilvl w:val="0"/>
          <w:numId w:val="3"/>
        </w:numPr>
        <w:jc w:val="both"/>
        <w:rPr>
          <w:rFonts w:ascii="Arial" w:hAnsi="Arial"/>
          <w:sz w:val="20"/>
        </w:rPr>
      </w:pPr>
      <w:r>
        <w:rPr>
          <w:rFonts w:ascii="Arial" w:hAnsi="Arial"/>
          <w:sz w:val="20"/>
        </w:rPr>
        <w:t xml:space="preserve">Cada fracción de cada billete deberá ir numerada del 1 al 3. Cada cifra irá acompañada de su valor en letras (Información Variable).     </w:t>
      </w:r>
    </w:p>
    <w:p w14:paraId="00E0754A" w14:textId="77777777" w:rsidR="008B5D21" w:rsidRDefault="008627E5">
      <w:pPr>
        <w:numPr>
          <w:ilvl w:val="0"/>
          <w:numId w:val="3"/>
        </w:numPr>
        <w:jc w:val="both"/>
        <w:rPr>
          <w:rFonts w:ascii="Arial" w:hAnsi="Arial"/>
          <w:sz w:val="20"/>
        </w:rPr>
      </w:pPr>
      <w:r>
        <w:rPr>
          <w:rFonts w:ascii="Arial" w:hAnsi="Arial"/>
          <w:sz w:val="20"/>
        </w:rPr>
        <w:t>Numeración de Cuatro (4) cifras con su valor en letras con su respectiva serie (Información Variable).</w:t>
      </w:r>
    </w:p>
    <w:p w14:paraId="3E003FD2" w14:textId="77777777" w:rsidR="008B5D21" w:rsidRDefault="008627E5">
      <w:pPr>
        <w:numPr>
          <w:ilvl w:val="0"/>
          <w:numId w:val="3"/>
        </w:numPr>
        <w:jc w:val="both"/>
        <w:rPr>
          <w:rFonts w:ascii="Arial" w:hAnsi="Arial"/>
          <w:sz w:val="20"/>
        </w:rPr>
      </w:pPr>
      <w:r>
        <w:rPr>
          <w:rFonts w:ascii="Arial" w:hAnsi="Arial"/>
          <w:sz w:val="20"/>
        </w:rPr>
        <w:t>Código de control alfanumérico.</w:t>
      </w:r>
    </w:p>
    <w:p w14:paraId="2A9D2E03" w14:textId="77777777" w:rsidR="008B5D21" w:rsidRDefault="008627E5">
      <w:pPr>
        <w:numPr>
          <w:ilvl w:val="0"/>
          <w:numId w:val="3"/>
        </w:numPr>
        <w:jc w:val="both"/>
        <w:rPr>
          <w:rFonts w:ascii="Arial" w:hAnsi="Arial"/>
          <w:sz w:val="20"/>
        </w:rPr>
      </w:pPr>
      <w:r>
        <w:rPr>
          <w:rFonts w:ascii="Arial" w:hAnsi="Arial"/>
          <w:sz w:val="20"/>
        </w:rPr>
        <w:t>Tira de control de los billetes, la cual será virtual y se generará mediante software una serie de códigos de control únicos para cada fracción del sorteo.</w:t>
      </w:r>
    </w:p>
    <w:p w14:paraId="6AFAFC68" w14:textId="77777777" w:rsidR="008B5D21" w:rsidRDefault="008B5D21">
      <w:pPr>
        <w:jc w:val="both"/>
        <w:rPr>
          <w:rFonts w:ascii="Arial" w:hAnsi="Arial"/>
          <w:sz w:val="20"/>
        </w:rPr>
      </w:pPr>
    </w:p>
    <w:p w14:paraId="39B22163" w14:textId="77777777" w:rsidR="008B5D21" w:rsidRDefault="008627E5">
      <w:pPr>
        <w:jc w:val="both"/>
        <w:rPr>
          <w:rFonts w:ascii="Arial" w:hAnsi="Arial"/>
          <w:sz w:val="20"/>
        </w:rPr>
      </w:pPr>
      <w:r>
        <w:rPr>
          <w:rFonts w:ascii="Arial" w:hAnsi="Arial"/>
          <w:sz w:val="20"/>
        </w:rPr>
        <w:t xml:space="preserve">El contratista deberá entregar a la </w:t>
      </w:r>
      <w:r>
        <w:rPr>
          <w:rFonts w:ascii="Arial" w:hAnsi="Arial"/>
          <w:b/>
          <w:sz w:val="20"/>
        </w:rPr>
        <w:t>LOTERIA SANTANDER</w:t>
      </w:r>
      <w:r>
        <w:rPr>
          <w:rFonts w:ascii="Arial" w:hAnsi="Arial"/>
          <w:sz w:val="20"/>
        </w:rPr>
        <w:t xml:space="preserve">, dos elementos adicionales que hagan posible la lectura de las tiras de control virtual: El archivo con los códigos de control, el cual entregará semanalmente con cada sorteo, y un software para ser instalado en La </w:t>
      </w:r>
      <w:r>
        <w:rPr>
          <w:rFonts w:ascii="Arial" w:hAnsi="Arial"/>
          <w:b/>
          <w:sz w:val="20"/>
        </w:rPr>
        <w:t>LOTERIA SANTANDER</w:t>
      </w:r>
      <w:r>
        <w:rPr>
          <w:rFonts w:ascii="Arial" w:hAnsi="Arial"/>
          <w:sz w:val="20"/>
        </w:rPr>
        <w:t xml:space="preserve">, que permita leer, identificar el billete y cotejar los códigos de control del mismo, mediante comparación directa del billete y de la pantalla. </w:t>
      </w:r>
      <w:bookmarkEnd w:id="4"/>
    </w:p>
    <w:p w14:paraId="01B79355" w14:textId="77777777" w:rsidR="008B5D21" w:rsidRDefault="008B5D21">
      <w:pPr>
        <w:jc w:val="both"/>
        <w:rPr>
          <w:rFonts w:ascii="Arial" w:hAnsi="Arial"/>
          <w:sz w:val="20"/>
        </w:rPr>
      </w:pPr>
    </w:p>
    <w:p w14:paraId="7A9BD87A" w14:textId="77777777" w:rsidR="008B5D21" w:rsidRDefault="008627E5">
      <w:pPr>
        <w:pStyle w:val="Sinespaciado"/>
        <w:rPr>
          <w:rFonts w:ascii="Arial" w:hAnsi="Arial"/>
          <w:b/>
          <w:sz w:val="20"/>
        </w:rPr>
      </w:pPr>
      <w:r>
        <w:rPr>
          <w:rFonts w:ascii="Arial" w:hAnsi="Arial"/>
          <w:b/>
          <w:sz w:val="20"/>
        </w:rPr>
        <w:t xml:space="preserve">4.1.2.2.- REVERSO (Según diseños) </w:t>
      </w:r>
    </w:p>
    <w:p w14:paraId="47CCADCB" w14:textId="77777777" w:rsidR="008B5D21" w:rsidRDefault="008B5D21">
      <w:pPr>
        <w:pStyle w:val="Sinespaciado"/>
        <w:rPr>
          <w:rFonts w:ascii="Arial" w:hAnsi="Arial"/>
          <w:sz w:val="20"/>
        </w:rPr>
      </w:pPr>
    </w:p>
    <w:p w14:paraId="12341DB0" w14:textId="75111C76" w:rsidR="008B5D21" w:rsidRDefault="00B04C74">
      <w:pPr>
        <w:pStyle w:val="Sinespaciado"/>
        <w:numPr>
          <w:ilvl w:val="0"/>
          <w:numId w:val="3"/>
        </w:numPr>
        <w:jc w:val="both"/>
        <w:rPr>
          <w:rFonts w:ascii="Arial" w:hAnsi="Arial"/>
          <w:sz w:val="20"/>
        </w:rPr>
      </w:pPr>
      <w:r>
        <w:rPr>
          <w:rFonts w:ascii="Arial" w:hAnsi="Arial"/>
          <w:sz w:val="20"/>
        </w:rPr>
        <w:t>Tinta negra grasa</w:t>
      </w:r>
      <w:r w:rsidR="00E87330" w:rsidRPr="00E87330">
        <w:rPr>
          <w:rFonts w:ascii="Arial" w:hAnsi="Arial"/>
          <w:color w:val="2E74B5" w:themeColor="accent1" w:themeShade="BF"/>
          <w:sz w:val="20"/>
        </w:rPr>
        <w:t xml:space="preserve"> </w:t>
      </w:r>
      <w:r w:rsidR="008627E5">
        <w:rPr>
          <w:rFonts w:ascii="Arial" w:hAnsi="Arial"/>
          <w:sz w:val="20"/>
        </w:rPr>
        <w:t xml:space="preserve">para impresión de </w:t>
      </w:r>
      <w:r w:rsidR="00D66F8F">
        <w:rPr>
          <w:rFonts w:ascii="Arial" w:hAnsi="Arial"/>
          <w:sz w:val="20"/>
        </w:rPr>
        <w:t>plan de premios</w:t>
      </w:r>
      <w:r w:rsidR="00BA38E4">
        <w:rPr>
          <w:rFonts w:ascii="Arial" w:hAnsi="Arial"/>
          <w:sz w:val="20"/>
        </w:rPr>
        <w:t xml:space="preserve">, </w:t>
      </w:r>
      <w:r w:rsidR="00AF4C40">
        <w:rPr>
          <w:rFonts w:ascii="Arial" w:hAnsi="Arial"/>
          <w:sz w:val="20"/>
        </w:rPr>
        <w:t>logos y</w:t>
      </w:r>
      <w:r w:rsidR="008627E5">
        <w:rPr>
          <w:rFonts w:ascii="Arial" w:hAnsi="Arial"/>
          <w:sz w:val="20"/>
        </w:rPr>
        <w:t xml:space="preserve"> textos en general.</w:t>
      </w:r>
    </w:p>
    <w:p w14:paraId="7463B3B7" w14:textId="04AFBB4B" w:rsidR="008B5D21" w:rsidRPr="00AF4C40" w:rsidRDefault="008627E5" w:rsidP="00E87330">
      <w:pPr>
        <w:numPr>
          <w:ilvl w:val="0"/>
          <w:numId w:val="3"/>
        </w:numPr>
        <w:jc w:val="both"/>
        <w:rPr>
          <w:rFonts w:ascii="Arial" w:hAnsi="Arial"/>
          <w:sz w:val="20"/>
        </w:rPr>
      </w:pPr>
      <w:r w:rsidRPr="00AF4C40">
        <w:rPr>
          <w:rFonts w:ascii="Arial" w:hAnsi="Arial"/>
          <w:sz w:val="20"/>
        </w:rPr>
        <w:t>Tinta fluorescente visible.</w:t>
      </w:r>
      <w:r w:rsidR="00E87330" w:rsidRPr="00AF4C40">
        <w:rPr>
          <w:rFonts w:ascii="Arial" w:hAnsi="Arial"/>
          <w:sz w:val="20"/>
        </w:rPr>
        <w:t xml:space="preserve"> </w:t>
      </w:r>
    </w:p>
    <w:p w14:paraId="2FF257F6" w14:textId="77777777" w:rsidR="008B5D21" w:rsidRDefault="008627E5">
      <w:pPr>
        <w:pStyle w:val="Sinespaciado"/>
        <w:numPr>
          <w:ilvl w:val="0"/>
          <w:numId w:val="3"/>
        </w:numPr>
        <w:jc w:val="both"/>
        <w:rPr>
          <w:rFonts w:ascii="Arial" w:hAnsi="Arial"/>
          <w:sz w:val="20"/>
        </w:rPr>
      </w:pPr>
      <w:r>
        <w:rPr>
          <w:rFonts w:ascii="Arial" w:hAnsi="Arial"/>
          <w:sz w:val="20"/>
        </w:rPr>
        <w:t>Micro textos de seguridad, similar al usado en el papel moneda nacional.</w:t>
      </w:r>
    </w:p>
    <w:p w14:paraId="7F25422B" w14:textId="77777777" w:rsidR="008B5D21" w:rsidRDefault="008627E5">
      <w:pPr>
        <w:pStyle w:val="Sinespaciado"/>
        <w:numPr>
          <w:ilvl w:val="0"/>
          <w:numId w:val="3"/>
        </w:numPr>
        <w:jc w:val="both"/>
        <w:rPr>
          <w:rFonts w:ascii="Arial" w:hAnsi="Arial"/>
          <w:sz w:val="20"/>
        </w:rPr>
      </w:pPr>
      <w:r>
        <w:rPr>
          <w:rFonts w:ascii="Arial" w:hAnsi="Arial"/>
          <w:sz w:val="20"/>
        </w:rPr>
        <w:t>Panel anti fotocopia que, al ser fotocopiada o escaneada, produzca una reacción en la cual aparezca una palabra o frase acordada con la Lotería Santander.</w:t>
      </w:r>
    </w:p>
    <w:p w14:paraId="5368689A" w14:textId="77777777" w:rsidR="008B5D21" w:rsidRDefault="008627E5">
      <w:pPr>
        <w:pStyle w:val="Sinespaciado"/>
        <w:numPr>
          <w:ilvl w:val="0"/>
          <w:numId w:val="3"/>
        </w:numPr>
        <w:jc w:val="both"/>
        <w:rPr>
          <w:rFonts w:ascii="Arial" w:hAnsi="Arial"/>
          <w:sz w:val="20"/>
        </w:rPr>
      </w:pPr>
      <w:r>
        <w:rPr>
          <w:rFonts w:ascii="Arial" w:hAnsi="Arial"/>
          <w:sz w:val="20"/>
        </w:rPr>
        <w:t>Texto encriptado: Impresión en un área específica, del logo o letras LS en color negro que sólo serán visibles mediante la colocación de un filtro decodificador que suministrará el proponente. –</w:t>
      </w:r>
    </w:p>
    <w:p w14:paraId="6781B4E2" w14:textId="77777777" w:rsidR="008B5D21" w:rsidRDefault="008B5D21">
      <w:pPr>
        <w:pStyle w:val="Sinespaciado"/>
        <w:jc w:val="both"/>
        <w:rPr>
          <w:rFonts w:ascii="Arial" w:hAnsi="Arial"/>
          <w:sz w:val="20"/>
        </w:rPr>
      </w:pPr>
    </w:p>
    <w:p w14:paraId="7605333E" w14:textId="77777777" w:rsidR="008B5D21" w:rsidRDefault="008627E5">
      <w:pPr>
        <w:pStyle w:val="Sinespaciado"/>
        <w:jc w:val="both"/>
        <w:rPr>
          <w:rFonts w:ascii="Arial" w:hAnsi="Arial"/>
          <w:sz w:val="20"/>
        </w:rPr>
      </w:pPr>
      <w:r>
        <w:rPr>
          <w:rFonts w:ascii="Arial" w:hAnsi="Arial"/>
          <w:b/>
          <w:sz w:val="20"/>
        </w:rPr>
        <w:t>NOTA:</w:t>
      </w:r>
      <w:r>
        <w:rPr>
          <w:rFonts w:ascii="Arial" w:hAnsi="Arial"/>
          <w:sz w:val="20"/>
        </w:rPr>
        <w:t xml:space="preserve"> Cada billete debe contener un código de barras tipo </w:t>
      </w:r>
      <w:r>
        <w:rPr>
          <w:rFonts w:ascii="Arial" w:hAnsi="Arial"/>
          <w:b/>
          <w:sz w:val="20"/>
        </w:rPr>
        <w:t>EAN / UCC 128</w:t>
      </w:r>
      <w:r>
        <w:rPr>
          <w:rFonts w:ascii="Arial" w:hAnsi="Arial"/>
          <w:sz w:val="20"/>
        </w:rPr>
        <w:t xml:space="preserve"> (Información Variable) sobre un área libre de impresión de fondos para facilitar su lectura; impreso en un sistema que permitan manejar la información referente al número del sorteo, número de la fracción, número de la serie y número del billete; información suministrada por la </w:t>
      </w:r>
      <w:r>
        <w:rPr>
          <w:rFonts w:ascii="Arial" w:hAnsi="Arial"/>
          <w:b/>
          <w:sz w:val="20"/>
        </w:rPr>
        <w:t>LOTERIA SANTANDER.</w:t>
      </w:r>
      <w:r>
        <w:rPr>
          <w:rFonts w:ascii="Arial" w:hAnsi="Arial"/>
          <w:sz w:val="20"/>
        </w:rPr>
        <w:t xml:space="preserve"> Información de alta sensibilidad que el impresor debe garantizar en su integridad, coherencia, resistencia y que además permita la lectura mediante el uso de un dispositivo de lectura óptico.</w:t>
      </w:r>
    </w:p>
    <w:p w14:paraId="408BB601" w14:textId="77777777" w:rsidR="008B5D21" w:rsidRDefault="008B5D21">
      <w:pPr>
        <w:pStyle w:val="Sinespaciado"/>
        <w:jc w:val="both"/>
        <w:rPr>
          <w:rFonts w:ascii="Arial" w:hAnsi="Arial"/>
          <w:sz w:val="20"/>
        </w:rPr>
      </w:pPr>
    </w:p>
    <w:p w14:paraId="4AD20E2B" w14:textId="032B2189" w:rsidR="008B5D21" w:rsidRPr="00D05145" w:rsidRDefault="008627E5">
      <w:pPr>
        <w:pStyle w:val="Sinespaciado"/>
        <w:jc w:val="both"/>
        <w:rPr>
          <w:rFonts w:ascii="Arial" w:hAnsi="Arial"/>
          <w:color w:val="auto"/>
          <w:sz w:val="20"/>
        </w:rPr>
      </w:pPr>
      <w:r w:rsidRPr="00D05145">
        <w:rPr>
          <w:rFonts w:ascii="Arial" w:hAnsi="Arial"/>
          <w:color w:val="auto"/>
          <w:sz w:val="20"/>
        </w:rPr>
        <w:t xml:space="preserve">Esta información podrá ser ubicada en </w:t>
      </w:r>
      <w:r w:rsidR="00732256">
        <w:rPr>
          <w:rFonts w:ascii="Arial" w:hAnsi="Arial"/>
          <w:color w:val="auto"/>
          <w:sz w:val="20"/>
        </w:rPr>
        <w:t>el</w:t>
      </w:r>
      <w:r w:rsidRPr="00D05145">
        <w:rPr>
          <w:rFonts w:ascii="Arial" w:hAnsi="Arial"/>
          <w:color w:val="auto"/>
          <w:sz w:val="20"/>
        </w:rPr>
        <w:t xml:space="preserve"> reverso del billete según </w:t>
      </w:r>
      <w:r w:rsidR="00201CC6" w:rsidRPr="00D05145">
        <w:rPr>
          <w:rFonts w:ascii="Arial" w:hAnsi="Arial"/>
          <w:color w:val="auto"/>
          <w:sz w:val="20"/>
        </w:rPr>
        <w:t xml:space="preserve">las instrucciones </w:t>
      </w:r>
      <w:r w:rsidR="00D05145">
        <w:rPr>
          <w:rFonts w:ascii="Arial" w:hAnsi="Arial"/>
          <w:color w:val="auto"/>
          <w:sz w:val="20"/>
        </w:rPr>
        <w:t xml:space="preserve">y requerimientos </w:t>
      </w:r>
      <w:r w:rsidR="00201CC6" w:rsidRPr="00D05145">
        <w:rPr>
          <w:rFonts w:ascii="Arial" w:hAnsi="Arial"/>
          <w:color w:val="auto"/>
          <w:sz w:val="20"/>
        </w:rPr>
        <w:t xml:space="preserve">de la </w:t>
      </w:r>
      <w:r w:rsidR="000328A0" w:rsidRPr="00D05145">
        <w:rPr>
          <w:rFonts w:ascii="Arial" w:hAnsi="Arial"/>
          <w:color w:val="auto"/>
          <w:sz w:val="20"/>
        </w:rPr>
        <w:t>Lotería</w:t>
      </w:r>
      <w:r w:rsidR="00D05145">
        <w:rPr>
          <w:rFonts w:ascii="Arial" w:hAnsi="Arial"/>
          <w:color w:val="auto"/>
          <w:sz w:val="20"/>
        </w:rPr>
        <w:t>,</w:t>
      </w:r>
      <w:r w:rsidR="000328A0" w:rsidRPr="00D05145">
        <w:rPr>
          <w:rFonts w:ascii="Arial" w:hAnsi="Arial"/>
          <w:color w:val="auto"/>
          <w:sz w:val="20"/>
        </w:rPr>
        <w:t xml:space="preserve"> de acuerdo a sus estrategias</w:t>
      </w:r>
      <w:r w:rsidR="00D05145">
        <w:rPr>
          <w:rFonts w:ascii="Arial" w:hAnsi="Arial"/>
          <w:color w:val="auto"/>
          <w:sz w:val="20"/>
        </w:rPr>
        <w:t xml:space="preserve"> comerciales y de </w:t>
      </w:r>
      <w:r w:rsidR="000328A0" w:rsidRPr="00D05145">
        <w:rPr>
          <w:rFonts w:ascii="Arial" w:hAnsi="Arial"/>
          <w:color w:val="auto"/>
          <w:sz w:val="20"/>
        </w:rPr>
        <w:t>mercadeo.</w:t>
      </w:r>
      <w:r w:rsidRPr="00D05145">
        <w:rPr>
          <w:rFonts w:ascii="Arial" w:hAnsi="Arial"/>
          <w:color w:val="auto"/>
          <w:sz w:val="20"/>
        </w:rPr>
        <w:t xml:space="preserve"> </w:t>
      </w:r>
    </w:p>
    <w:p w14:paraId="77765E3C" w14:textId="77777777" w:rsidR="008B5D21" w:rsidRPr="00D05145" w:rsidRDefault="008B5D21">
      <w:pPr>
        <w:pStyle w:val="Sinespaciado"/>
        <w:jc w:val="both"/>
        <w:rPr>
          <w:rFonts w:ascii="Arial" w:hAnsi="Arial"/>
          <w:color w:val="auto"/>
          <w:sz w:val="20"/>
        </w:rPr>
      </w:pPr>
    </w:p>
    <w:p w14:paraId="130A231A" w14:textId="77777777" w:rsidR="008B5D21" w:rsidRDefault="008627E5">
      <w:pPr>
        <w:pStyle w:val="Sinespaciado"/>
        <w:jc w:val="both"/>
        <w:rPr>
          <w:rFonts w:ascii="Arial" w:hAnsi="Arial"/>
          <w:sz w:val="20"/>
        </w:rPr>
      </w:pPr>
      <w:r>
        <w:rPr>
          <w:rFonts w:ascii="Arial" w:hAnsi="Arial"/>
          <w:sz w:val="20"/>
        </w:rPr>
        <w:t xml:space="preserve">El proponente se comprometerá a realizar cualquier modificación que la </w:t>
      </w:r>
      <w:r>
        <w:rPr>
          <w:rFonts w:ascii="Arial" w:hAnsi="Arial"/>
          <w:b/>
          <w:sz w:val="20"/>
        </w:rPr>
        <w:t>LOTERIA SANTANDER</w:t>
      </w:r>
      <w:r>
        <w:rPr>
          <w:rFonts w:ascii="Arial" w:hAnsi="Arial"/>
          <w:sz w:val="20"/>
        </w:rPr>
        <w:t xml:space="preserve"> solicite en cualquier tiempo y durante la ejecución del contrato al código de barras por razón de variación en las especificaciones técnicas de la Superintendencia Nacional de Salud, por cualquier variación en el plan de premios o por reubicación del mismo ante cambio en los diseños del billete.</w:t>
      </w:r>
    </w:p>
    <w:p w14:paraId="06F1674D" w14:textId="77777777" w:rsidR="008B5D21" w:rsidRDefault="008B5D21">
      <w:pPr>
        <w:pStyle w:val="Sinespaciado"/>
        <w:jc w:val="both"/>
        <w:rPr>
          <w:rFonts w:ascii="Arial" w:hAnsi="Arial"/>
          <w:sz w:val="20"/>
        </w:rPr>
      </w:pPr>
    </w:p>
    <w:p w14:paraId="7614BA0E" w14:textId="77777777" w:rsidR="008B5D21" w:rsidRDefault="008627E5">
      <w:pPr>
        <w:pStyle w:val="Ttulo1"/>
        <w:numPr>
          <w:ilvl w:val="0"/>
          <w:numId w:val="1"/>
        </w:numPr>
        <w:spacing w:before="0" w:after="0"/>
        <w:jc w:val="both"/>
        <w:rPr>
          <w:rFonts w:ascii="Arial" w:hAnsi="Arial"/>
          <w:sz w:val="20"/>
        </w:rPr>
      </w:pPr>
      <w:r>
        <w:rPr>
          <w:rFonts w:ascii="Arial" w:hAnsi="Arial"/>
          <w:sz w:val="20"/>
        </w:rPr>
        <w:t>4.1.2.3.- DISEÑOS Y COMBINACIONES DEL COLOR</w:t>
      </w:r>
    </w:p>
    <w:p w14:paraId="14329710" w14:textId="77777777" w:rsidR="008B5D21" w:rsidRDefault="008B5D21">
      <w:pPr>
        <w:jc w:val="both"/>
        <w:rPr>
          <w:rFonts w:ascii="Arial" w:hAnsi="Arial"/>
          <w:sz w:val="20"/>
        </w:rPr>
      </w:pPr>
    </w:p>
    <w:p w14:paraId="73D9EA8B" w14:textId="77777777" w:rsidR="008B5D21" w:rsidRDefault="008627E5">
      <w:pPr>
        <w:pStyle w:val="Sinespaciado"/>
        <w:jc w:val="both"/>
        <w:rPr>
          <w:rFonts w:ascii="Arial" w:hAnsi="Arial"/>
          <w:b/>
          <w:sz w:val="20"/>
        </w:rPr>
      </w:pPr>
      <w:r>
        <w:rPr>
          <w:rFonts w:ascii="Arial" w:hAnsi="Arial"/>
          <w:sz w:val="20"/>
        </w:rPr>
        <w:lastRenderedPageBreak/>
        <w:t xml:space="preserve">Los billetes de lotería se imprimirán en mínimo diez (10) combinaciones de colores diferentes de los textos y diseños consensuados en un mismo sorteo. Dichas combinaciones tendrán colores claramente diferenciales y no deberán repetirse de manera frecuente. Los diseños de cada sorteo serán acordados por el contratista con la </w:t>
      </w:r>
      <w:r>
        <w:rPr>
          <w:rFonts w:ascii="Arial" w:hAnsi="Arial"/>
          <w:b/>
          <w:sz w:val="20"/>
        </w:rPr>
        <w:t xml:space="preserve">LOTERIA SANTANDER. </w:t>
      </w:r>
    </w:p>
    <w:p w14:paraId="0A07DD5F" w14:textId="77777777" w:rsidR="008B5D21" w:rsidRDefault="008B5D21">
      <w:pPr>
        <w:pStyle w:val="Sinespaciado"/>
        <w:jc w:val="both"/>
        <w:rPr>
          <w:rFonts w:ascii="Arial" w:hAnsi="Arial"/>
          <w:b/>
          <w:sz w:val="20"/>
        </w:rPr>
      </w:pPr>
    </w:p>
    <w:p w14:paraId="6AC43730" w14:textId="77777777" w:rsidR="008B5D21" w:rsidRDefault="008627E5">
      <w:pPr>
        <w:pStyle w:val="Sinespaciado"/>
        <w:jc w:val="both"/>
        <w:rPr>
          <w:rFonts w:ascii="Arial" w:hAnsi="Arial"/>
          <w:b/>
          <w:sz w:val="20"/>
        </w:rPr>
      </w:pPr>
      <w:r>
        <w:rPr>
          <w:rFonts w:ascii="Arial" w:hAnsi="Arial"/>
          <w:b/>
          <w:sz w:val="20"/>
        </w:rPr>
        <w:t>4.1.2.4.- PAPEL</w:t>
      </w:r>
    </w:p>
    <w:p w14:paraId="048616B1" w14:textId="77777777" w:rsidR="008B5D21" w:rsidRDefault="008B5D21">
      <w:pPr>
        <w:pStyle w:val="Sinespaciado"/>
        <w:jc w:val="both"/>
        <w:rPr>
          <w:rFonts w:ascii="Arial" w:hAnsi="Arial"/>
          <w:sz w:val="20"/>
        </w:rPr>
      </w:pPr>
    </w:p>
    <w:p w14:paraId="27212725" w14:textId="07F806BE" w:rsidR="008B5D21" w:rsidRDefault="008627E5">
      <w:pPr>
        <w:pStyle w:val="Sinespaciado"/>
        <w:jc w:val="both"/>
        <w:rPr>
          <w:rFonts w:ascii="Arial" w:hAnsi="Arial"/>
          <w:b/>
          <w:sz w:val="20"/>
        </w:rPr>
      </w:pPr>
      <w:r>
        <w:rPr>
          <w:rFonts w:ascii="Arial" w:hAnsi="Arial"/>
          <w:sz w:val="20"/>
        </w:rPr>
        <w:t>Los billetes para los sorteos ordinarios estarán impresos dependiendo del sistema utilizado, en papel bond</w:t>
      </w:r>
      <w:r w:rsidR="003637CD">
        <w:rPr>
          <w:rFonts w:ascii="Arial" w:hAnsi="Arial"/>
          <w:sz w:val="20"/>
        </w:rPr>
        <w:t xml:space="preserve"> </w:t>
      </w:r>
      <w:r>
        <w:rPr>
          <w:rFonts w:ascii="Arial" w:hAnsi="Arial"/>
          <w:sz w:val="20"/>
        </w:rPr>
        <w:t xml:space="preserve">de setenta y cinco (75) gramos de peso por metro cuadrado como mínimo, </w:t>
      </w:r>
      <w:r w:rsidR="00A9759D">
        <w:rPr>
          <w:rFonts w:ascii="Arial" w:hAnsi="Arial"/>
          <w:sz w:val="20"/>
        </w:rPr>
        <w:t>con</w:t>
      </w:r>
      <w:r w:rsidRPr="003637CD">
        <w:rPr>
          <w:rFonts w:ascii="Arial" w:hAnsi="Arial"/>
          <w:sz w:val="20"/>
        </w:rPr>
        <w:t xml:space="preserve"> blanqueador óptico (</w:t>
      </w:r>
      <w:proofErr w:type="gramStart"/>
      <w:r w:rsidR="00A9759D">
        <w:rPr>
          <w:rFonts w:ascii="Arial" w:hAnsi="Arial"/>
          <w:sz w:val="20"/>
        </w:rPr>
        <w:t>C</w:t>
      </w:r>
      <w:r w:rsidRPr="003637CD">
        <w:rPr>
          <w:rFonts w:ascii="Arial" w:hAnsi="Arial"/>
          <w:sz w:val="20"/>
        </w:rPr>
        <w:t>BO)  y</w:t>
      </w:r>
      <w:proofErr w:type="gramEnd"/>
      <w:r w:rsidRPr="003637CD">
        <w:rPr>
          <w:rFonts w:ascii="Arial" w:hAnsi="Arial"/>
          <w:sz w:val="20"/>
        </w:rPr>
        <w:t>/o inkjet de 80 gr/m2;.</w:t>
      </w:r>
    </w:p>
    <w:p w14:paraId="3DE77BAD" w14:textId="77777777" w:rsidR="008B5D21" w:rsidRDefault="008B5D21">
      <w:pPr>
        <w:pStyle w:val="Sinespaciado"/>
        <w:jc w:val="both"/>
        <w:rPr>
          <w:rFonts w:ascii="Arial" w:hAnsi="Arial"/>
          <w:sz w:val="20"/>
        </w:rPr>
      </w:pPr>
    </w:p>
    <w:p w14:paraId="74806F64" w14:textId="34FC924F" w:rsidR="008B5D21" w:rsidRDefault="008627E5">
      <w:pPr>
        <w:pStyle w:val="Sinespaciado"/>
        <w:jc w:val="both"/>
        <w:rPr>
          <w:rFonts w:ascii="Arial" w:hAnsi="Arial"/>
          <w:sz w:val="20"/>
        </w:rPr>
      </w:pPr>
      <w:r>
        <w:rPr>
          <w:rFonts w:ascii="Arial" w:hAnsi="Arial"/>
          <w:sz w:val="20"/>
        </w:rPr>
        <w:t xml:space="preserve">Los proponentes podrán presentar otras alternativas </w:t>
      </w:r>
      <w:r w:rsidR="00044451">
        <w:rPr>
          <w:rFonts w:ascii="Arial" w:hAnsi="Arial"/>
          <w:sz w:val="20"/>
        </w:rPr>
        <w:t xml:space="preserve">de </w:t>
      </w:r>
      <w:r>
        <w:rPr>
          <w:rFonts w:ascii="Arial" w:hAnsi="Arial"/>
          <w:sz w:val="20"/>
        </w:rPr>
        <w:t xml:space="preserve">impresión, hacer ofertas adicionales </w:t>
      </w:r>
      <w:r w:rsidR="00044451">
        <w:rPr>
          <w:rFonts w:ascii="Arial" w:hAnsi="Arial"/>
          <w:sz w:val="20"/>
        </w:rPr>
        <w:t xml:space="preserve">sobre el proceso de impresión distribución y </w:t>
      </w:r>
      <w:r w:rsidR="005040B7">
        <w:rPr>
          <w:rFonts w:ascii="Arial" w:hAnsi="Arial"/>
          <w:sz w:val="20"/>
        </w:rPr>
        <w:t>recolección, indicando</w:t>
      </w:r>
      <w:r>
        <w:rPr>
          <w:rFonts w:ascii="Arial" w:hAnsi="Arial"/>
          <w:sz w:val="20"/>
        </w:rPr>
        <w:t xml:space="preserve"> características y ventajas para la </w:t>
      </w:r>
      <w:r>
        <w:rPr>
          <w:rFonts w:ascii="Arial" w:hAnsi="Arial"/>
          <w:b/>
          <w:sz w:val="20"/>
        </w:rPr>
        <w:t xml:space="preserve">LOTERIA </w:t>
      </w:r>
      <w:r>
        <w:rPr>
          <w:rFonts w:ascii="Arial" w:hAnsi="Arial"/>
          <w:sz w:val="20"/>
        </w:rPr>
        <w:t>reservándose ésta, el derecho de aceptarlas o no</w:t>
      </w:r>
      <w:r w:rsidR="00044451">
        <w:rPr>
          <w:rFonts w:ascii="Arial" w:hAnsi="Arial"/>
          <w:sz w:val="20"/>
        </w:rPr>
        <w:t>.</w:t>
      </w:r>
    </w:p>
    <w:p w14:paraId="7E3E3D78" w14:textId="77777777" w:rsidR="008B5D21" w:rsidRDefault="008B5D21">
      <w:pPr>
        <w:pStyle w:val="Sinespaciado"/>
        <w:jc w:val="both"/>
        <w:rPr>
          <w:rFonts w:ascii="Arial" w:hAnsi="Arial"/>
          <w:sz w:val="20"/>
        </w:rPr>
      </w:pPr>
    </w:p>
    <w:p w14:paraId="34C92566" w14:textId="77777777" w:rsidR="008B5D21" w:rsidRDefault="008627E5">
      <w:pPr>
        <w:pStyle w:val="Sinespaciado"/>
        <w:jc w:val="both"/>
        <w:rPr>
          <w:rFonts w:ascii="Arial" w:hAnsi="Arial"/>
          <w:b/>
          <w:sz w:val="20"/>
        </w:rPr>
      </w:pPr>
      <w:r>
        <w:rPr>
          <w:rFonts w:ascii="Arial" w:hAnsi="Arial"/>
          <w:b/>
          <w:sz w:val="20"/>
        </w:rPr>
        <w:t>4.1.2.5.- EMISION</w:t>
      </w:r>
    </w:p>
    <w:p w14:paraId="23AC76D3" w14:textId="77777777" w:rsidR="008B5D21" w:rsidRDefault="008B5D21">
      <w:pPr>
        <w:pStyle w:val="Sinespaciado"/>
        <w:jc w:val="both"/>
        <w:rPr>
          <w:rFonts w:ascii="Arial" w:hAnsi="Arial"/>
          <w:sz w:val="20"/>
        </w:rPr>
      </w:pPr>
    </w:p>
    <w:p w14:paraId="2A573C0B" w14:textId="3F90F00E" w:rsidR="008B5D21" w:rsidRDefault="008627E5">
      <w:pPr>
        <w:pStyle w:val="Sinespaciado"/>
        <w:jc w:val="both"/>
        <w:rPr>
          <w:rFonts w:ascii="Arial" w:hAnsi="Arial"/>
          <w:sz w:val="20"/>
        </w:rPr>
      </w:pPr>
      <w:bookmarkStart w:id="6" w:name="_Hlk430849"/>
      <w:r>
        <w:rPr>
          <w:rFonts w:ascii="Arial" w:hAnsi="Arial"/>
          <w:sz w:val="20"/>
        </w:rPr>
        <w:t xml:space="preserve">La emisión para cada sorteo ordinario será de </w:t>
      </w:r>
      <w:r w:rsidR="00732256">
        <w:rPr>
          <w:rFonts w:ascii="Arial" w:hAnsi="Arial"/>
          <w:sz w:val="20"/>
        </w:rPr>
        <w:t>CIENTO CINCUENTA MIL</w:t>
      </w:r>
      <w:r w:rsidR="00A9759D">
        <w:rPr>
          <w:rFonts w:ascii="Arial" w:hAnsi="Arial"/>
          <w:sz w:val="20"/>
        </w:rPr>
        <w:t xml:space="preserve"> (</w:t>
      </w:r>
      <w:r w:rsidR="00732256">
        <w:rPr>
          <w:rFonts w:ascii="Arial" w:hAnsi="Arial"/>
          <w:sz w:val="20"/>
        </w:rPr>
        <w:t>150.000</w:t>
      </w:r>
      <w:r>
        <w:rPr>
          <w:rFonts w:ascii="Arial" w:hAnsi="Arial"/>
          <w:sz w:val="20"/>
        </w:rPr>
        <w:t xml:space="preserve">) billetes por sorteo, para treinta y </w:t>
      </w:r>
      <w:r w:rsidR="00A9759D">
        <w:rPr>
          <w:rFonts w:ascii="Arial" w:hAnsi="Arial"/>
          <w:sz w:val="20"/>
        </w:rPr>
        <w:t>cuatro (34)</w:t>
      </w:r>
      <w:r>
        <w:rPr>
          <w:rFonts w:ascii="Arial" w:hAnsi="Arial"/>
          <w:sz w:val="20"/>
        </w:rPr>
        <w:t xml:space="preserve"> sorteos</w:t>
      </w:r>
      <w:r w:rsidR="00A9759D">
        <w:rPr>
          <w:rFonts w:ascii="Arial" w:hAnsi="Arial"/>
          <w:sz w:val="20"/>
        </w:rPr>
        <w:t xml:space="preserve"> ordinarios </w:t>
      </w:r>
      <w:r>
        <w:rPr>
          <w:rFonts w:ascii="Arial" w:hAnsi="Arial"/>
          <w:sz w:val="20"/>
        </w:rPr>
        <w:t xml:space="preserve">y </w:t>
      </w:r>
      <w:r w:rsidR="00A9759D">
        <w:rPr>
          <w:rFonts w:ascii="Arial" w:hAnsi="Arial"/>
          <w:sz w:val="20"/>
        </w:rPr>
        <w:t>dos</w:t>
      </w:r>
      <w:r>
        <w:rPr>
          <w:rFonts w:ascii="Arial" w:hAnsi="Arial"/>
          <w:sz w:val="20"/>
        </w:rPr>
        <w:t xml:space="preserve"> </w:t>
      </w:r>
      <w:r w:rsidR="00A9759D">
        <w:rPr>
          <w:rFonts w:ascii="Arial" w:hAnsi="Arial"/>
          <w:sz w:val="20"/>
        </w:rPr>
        <w:t xml:space="preserve">(2) </w:t>
      </w:r>
      <w:r>
        <w:rPr>
          <w:rFonts w:ascii="Arial" w:hAnsi="Arial"/>
          <w:sz w:val="20"/>
        </w:rPr>
        <w:t>sorteo</w:t>
      </w:r>
      <w:r w:rsidR="00A9759D">
        <w:rPr>
          <w:rFonts w:ascii="Arial" w:hAnsi="Arial"/>
          <w:sz w:val="20"/>
        </w:rPr>
        <w:t>s</w:t>
      </w:r>
      <w:r>
        <w:rPr>
          <w:rFonts w:ascii="Arial" w:hAnsi="Arial"/>
          <w:sz w:val="20"/>
        </w:rPr>
        <w:t xml:space="preserve"> extraordinario</w:t>
      </w:r>
      <w:r w:rsidR="00A9759D">
        <w:rPr>
          <w:rFonts w:ascii="Arial" w:hAnsi="Arial"/>
          <w:sz w:val="20"/>
        </w:rPr>
        <w:t>s</w:t>
      </w:r>
      <w:r>
        <w:rPr>
          <w:rFonts w:ascii="Arial" w:hAnsi="Arial"/>
          <w:sz w:val="20"/>
        </w:rPr>
        <w:t xml:space="preserve"> de </w:t>
      </w:r>
      <w:r w:rsidR="00732256">
        <w:rPr>
          <w:rFonts w:ascii="Arial" w:hAnsi="Arial"/>
          <w:sz w:val="20"/>
        </w:rPr>
        <w:t>CIENTO CINCUENTA MIL</w:t>
      </w:r>
      <w:r>
        <w:rPr>
          <w:rFonts w:ascii="Arial" w:hAnsi="Arial"/>
          <w:sz w:val="20"/>
        </w:rPr>
        <w:t xml:space="preserve"> (</w:t>
      </w:r>
      <w:r w:rsidR="00732256">
        <w:rPr>
          <w:rFonts w:ascii="Arial" w:hAnsi="Arial"/>
          <w:sz w:val="20"/>
        </w:rPr>
        <w:t>150</w:t>
      </w:r>
      <w:r w:rsidR="00A9759D">
        <w:rPr>
          <w:rFonts w:ascii="Arial" w:hAnsi="Arial"/>
          <w:sz w:val="20"/>
        </w:rPr>
        <w:t>.000</w:t>
      </w:r>
      <w:r>
        <w:rPr>
          <w:rFonts w:ascii="Arial" w:hAnsi="Arial"/>
          <w:sz w:val="20"/>
        </w:rPr>
        <w:t xml:space="preserve">) billetes. </w:t>
      </w:r>
    </w:p>
    <w:p w14:paraId="6FA73F18" w14:textId="77777777" w:rsidR="008B5D21" w:rsidRDefault="008B5D21">
      <w:pPr>
        <w:pStyle w:val="Ttulo1"/>
        <w:numPr>
          <w:ilvl w:val="0"/>
          <w:numId w:val="1"/>
        </w:numPr>
        <w:spacing w:before="0" w:after="0"/>
        <w:jc w:val="both"/>
        <w:rPr>
          <w:rFonts w:ascii="Arial" w:hAnsi="Arial"/>
          <w:sz w:val="20"/>
        </w:rPr>
      </w:pPr>
    </w:p>
    <w:p w14:paraId="7E2C7865" w14:textId="77777777" w:rsidR="008B5D21" w:rsidRDefault="008627E5">
      <w:pPr>
        <w:pStyle w:val="Ttulo1"/>
        <w:numPr>
          <w:ilvl w:val="0"/>
          <w:numId w:val="1"/>
        </w:numPr>
        <w:spacing w:before="0" w:after="0"/>
        <w:jc w:val="both"/>
        <w:rPr>
          <w:rFonts w:ascii="Arial" w:hAnsi="Arial"/>
          <w:sz w:val="20"/>
        </w:rPr>
      </w:pPr>
      <w:r>
        <w:rPr>
          <w:rFonts w:ascii="Arial" w:hAnsi="Arial"/>
          <w:b w:val="0"/>
          <w:sz w:val="20"/>
        </w:rPr>
        <w:t xml:space="preserve">El número de billetes a imprimir podrá variar en el transcurso de la ejecución del contrato bien sea para su incremento o disminución, situación en la cual se conserva la estructura económica propuesta por el oferente ganador. En el evento de modificarse el volumen de los billetes impresos, así como la estructura de su diseño, que implique reducción de costos del sorteo, dichas sumas podrán ser aplicadas para la realización de nuevos sorteos o la modificación de los contratados.   </w:t>
      </w:r>
    </w:p>
    <w:bookmarkEnd w:id="6"/>
    <w:p w14:paraId="0B13C47D" w14:textId="77777777" w:rsidR="008B5D21" w:rsidRDefault="008B5D21">
      <w:pPr>
        <w:pStyle w:val="Sinespaciado"/>
        <w:jc w:val="both"/>
        <w:rPr>
          <w:rFonts w:ascii="Arial" w:hAnsi="Arial"/>
          <w:sz w:val="20"/>
        </w:rPr>
      </w:pPr>
    </w:p>
    <w:p w14:paraId="1065A463" w14:textId="77777777" w:rsidR="008B5D21" w:rsidRDefault="008627E5">
      <w:pPr>
        <w:pStyle w:val="Sinespaciado"/>
        <w:jc w:val="both"/>
        <w:rPr>
          <w:rFonts w:ascii="Arial" w:hAnsi="Arial"/>
          <w:b/>
          <w:sz w:val="20"/>
        </w:rPr>
      </w:pPr>
      <w:r>
        <w:rPr>
          <w:rFonts w:ascii="Arial" w:hAnsi="Arial"/>
          <w:b/>
          <w:sz w:val="20"/>
        </w:rPr>
        <w:t>4.1.2.6.- SERIES</w:t>
      </w:r>
    </w:p>
    <w:p w14:paraId="26602D8D" w14:textId="77777777" w:rsidR="008B5D21" w:rsidRDefault="008B5D21">
      <w:pPr>
        <w:pStyle w:val="Sinespaciado"/>
        <w:jc w:val="both"/>
        <w:rPr>
          <w:rFonts w:ascii="Arial" w:hAnsi="Arial"/>
          <w:sz w:val="20"/>
        </w:rPr>
      </w:pPr>
    </w:p>
    <w:p w14:paraId="52C04DEB" w14:textId="475B8FEC" w:rsidR="008B5D21" w:rsidRPr="00AF4C40" w:rsidRDefault="008627E5">
      <w:pPr>
        <w:pStyle w:val="Sinespaciado"/>
        <w:jc w:val="both"/>
        <w:rPr>
          <w:rFonts w:ascii="Arial" w:hAnsi="Arial"/>
          <w:sz w:val="20"/>
        </w:rPr>
      </w:pPr>
      <w:r>
        <w:rPr>
          <w:rFonts w:ascii="Arial" w:hAnsi="Arial"/>
          <w:sz w:val="20"/>
        </w:rPr>
        <w:t xml:space="preserve">Los billetes serán emitidos en series de acuerdo a la mezcla entregada por la </w:t>
      </w:r>
      <w:r>
        <w:rPr>
          <w:rFonts w:ascii="Arial" w:hAnsi="Arial"/>
          <w:b/>
          <w:sz w:val="20"/>
        </w:rPr>
        <w:t>LOTERIA SANTANDER</w:t>
      </w:r>
      <w:r>
        <w:rPr>
          <w:rFonts w:ascii="Arial" w:hAnsi="Arial"/>
          <w:sz w:val="20"/>
        </w:rPr>
        <w:t xml:space="preserve"> y que inicialmente </w:t>
      </w:r>
      <w:r w:rsidRPr="00C96F8B">
        <w:rPr>
          <w:rFonts w:ascii="Arial" w:hAnsi="Arial"/>
          <w:sz w:val="20"/>
        </w:rPr>
        <w:t>corresponde a: (3</w:t>
      </w:r>
      <w:r w:rsidR="00D70210" w:rsidRPr="00C96F8B">
        <w:rPr>
          <w:rFonts w:ascii="Arial" w:hAnsi="Arial"/>
          <w:sz w:val="20"/>
        </w:rPr>
        <w:t>80</w:t>
      </w:r>
      <w:r w:rsidRPr="00C96F8B">
        <w:rPr>
          <w:rFonts w:ascii="Arial" w:hAnsi="Arial"/>
          <w:sz w:val="20"/>
        </w:rPr>
        <w:t xml:space="preserve"> series)</w:t>
      </w:r>
    </w:p>
    <w:p w14:paraId="367A0617" w14:textId="77777777" w:rsidR="008B5D21" w:rsidRPr="00AF4C40" w:rsidRDefault="008B5D21">
      <w:pPr>
        <w:pStyle w:val="Sinespaciado"/>
        <w:jc w:val="both"/>
        <w:rPr>
          <w:rFonts w:ascii="Arial" w:hAnsi="Arial"/>
          <w:sz w:val="20"/>
        </w:rPr>
      </w:pPr>
    </w:p>
    <w:p w14:paraId="02487268" w14:textId="6CB2851B" w:rsidR="008B5D21" w:rsidRDefault="008627E5">
      <w:pPr>
        <w:rPr>
          <w:rFonts w:ascii="Arial" w:hAnsi="Arial"/>
          <w:b/>
          <w:sz w:val="20"/>
        </w:rPr>
      </w:pPr>
      <w:r>
        <w:rPr>
          <w:rFonts w:ascii="Arial" w:hAnsi="Arial"/>
          <w:b/>
          <w:sz w:val="20"/>
        </w:rPr>
        <w:t>4.2.- SORTEO</w:t>
      </w:r>
      <w:r w:rsidR="00307F1F">
        <w:rPr>
          <w:rFonts w:ascii="Arial" w:hAnsi="Arial"/>
          <w:b/>
          <w:sz w:val="20"/>
        </w:rPr>
        <w:t>S</w:t>
      </w:r>
      <w:r>
        <w:rPr>
          <w:rFonts w:ascii="Arial" w:hAnsi="Arial"/>
          <w:b/>
          <w:sz w:val="20"/>
        </w:rPr>
        <w:t xml:space="preserve"> ESPECIAL</w:t>
      </w:r>
      <w:r w:rsidR="00307F1F">
        <w:rPr>
          <w:rFonts w:ascii="Arial" w:hAnsi="Arial"/>
          <w:b/>
          <w:sz w:val="20"/>
        </w:rPr>
        <w:t>ES</w:t>
      </w:r>
      <w:r>
        <w:rPr>
          <w:rFonts w:ascii="Arial" w:hAnsi="Arial"/>
          <w:b/>
          <w:sz w:val="20"/>
        </w:rPr>
        <w:t xml:space="preserve"> O EXTRAORDINARIO</w:t>
      </w:r>
      <w:r w:rsidR="00307F1F">
        <w:rPr>
          <w:rFonts w:ascii="Arial" w:hAnsi="Arial"/>
          <w:b/>
          <w:sz w:val="20"/>
        </w:rPr>
        <w:t>S</w:t>
      </w:r>
      <w:r>
        <w:rPr>
          <w:rFonts w:ascii="Arial" w:hAnsi="Arial"/>
          <w:b/>
          <w:sz w:val="20"/>
        </w:rPr>
        <w:t xml:space="preserve">: </w:t>
      </w:r>
    </w:p>
    <w:p w14:paraId="3059AF49" w14:textId="77777777" w:rsidR="008B5D21" w:rsidRDefault="008B5D21">
      <w:pPr>
        <w:rPr>
          <w:rFonts w:ascii="Arial" w:hAnsi="Arial"/>
          <w:b/>
          <w:sz w:val="20"/>
        </w:rPr>
      </w:pPr>
    </w:p>
    <w:p w14:paraId="7BA66380" w14:textId="01474777" w:rsidR="008B5D21" w:rsidRDefault="008627E5">
      <w:pPr>
        <w:jc w:val="both"/>
        <w:rPr>
          <w:rFonts w:ascii="Arial" w:hAnsi="Arial"/>
          <w:sz w:val="20"/>
        </w:rPr>
      </w:pPr>
      <w:r>
        <w:rPr>
          <w:rFonts w:ascii="Arial" w:hAnsi="Arial"/>
          <w:sz w:val="20"/>
        </w:rPr>
        <w:t xml:space="preserve">El presente incluye la impresión suministro transporte y recolección de la devolución de </w:t>
      </w:r>
      <w:r w:rsidR="00D70210">
        <w:rPr>
          <w:rFonts w:ascii="Arial" w:hAnsi="Arial"/>
          <w:sz w:val="20"/>
        </w:rPr>
        <w:t>dos</w:t>
      </w:r>
      <w:r>
        <w:rPr>
          <w:rFonts w:ascii="Arial" w:hAnsi="Arial"/>
          <w:sz w:val="20"/>
        </w:rPr>
        <w:t xml:space="preserve"> (</w:t>
      </w:r>
      <w:r w:rsidR="00D70210">
        <w:rPr>
          <w:rFonts w:ascii="Arial" w:hAnsi="Arial"/>
          <w:sz w:val="20"/>
        </w:rPr>
        <w:t>2</w:t>
      </w:r>
      <w:r>
        <w:rPr>
          <w:rFonts w:ascii="Arial" w:hAnsi="Arial"/>
          <w:sz w:val="20"/>
        </w:rPr>
        <w:t>) sorteo</w:t>
      </w:r>
      <w:r w:rsidR="00D70210">
        <w:rPr>
          <w:rFonts w:ascii="Arial" w:hAnsi="Arial"/>
          <w:sz w:val="20"/>
        </w:rPr>
        <w:t>s</w:t>
      </w:r>
      <w:r>
        <w:rPr>
          <w:rFonts w:ascii="Arial" w:hAnsi="Arial"/>
          <w:sz w:val="20"/>
        </w:rPr>
        <w:t xml:space="preserve"> extraordinario</w:t>
      </w:r>
      <w:r w:rsidR="00D70210">
        <w:rPr>
          <w:rFonts w:ascii="Arial" w:hAnsi="Arial"/>
          <w:sz w:val="20"/>
        </w:rPr>
        <w:t>s</w:t>
      </w:r>
      <w:r>
        <w:rPr>
          <w:rFonts w:ascii="Arial" w:hAnsi="Arial"/>
          <w:sz w:val="20"/>
        </w:rPr>
        <w:t>, cuyas condiciones y características de impresión en los billetes se sugiere como mínimo las siguientes:</w:t>
      </w:r>
    </w:p>
    <w:p w14:paraId="3944307E" w14:textId="77777777" w:rsidR="008B5D21" w:rsidRDefault="008B5D21">
      <w:pPr>
        <w:jc w:val="both"/>
        <w:rPr>
          <w:rFonts w:ascii="Arial" w:hAnsi="Arial"/>
          <w:sz w:val="20"/>
        </w:rPr>
      </w:pPr>
    </w:p>
    <w:p w14:paraId="08052985" w14:textId="77777777" w:rsidR="008B5D21" w:rsidRDefault="008627E5">
      <w:pPr>
        <w:rPr>
          <w:rFonts w:ascii="Arial" w:hAnsi="Arial"/>
          <w:b/>
          <w:sz w:val="20"/>
        </w:rPr>
      </w:pPr>
      <w:r>
        <w:rPr>
          <w:rFonts w:ascii="Arial" w:hAnsi="Arial"/>
          <w:b/>
          <w:sz w:val="20"/>
        </w:rPr>
        <w:t xml:space="preserve">4.2.1.- ESPECIFICACIONES TÉCNICAS: </w:t>
      </w:r>
    </w:p>
    <w:p w14:paraId="17D0C947" w14:textId="77777777" w:rsidR="00650093" w:rsidRDefault="00650093">
      <w:pPr>
        <w:rPr>
          <w:rFonts w:ascii="Arial" w:hAnsi="Arial"/>
          <w:b/>
          <w:sz w:val="20"/>
        </w:rPr>
      </w:pPr>
    </w:p>
    <w:p w14:paraId="51A6255A" w14:textId="2FBED684" w:rsidR="00650093" w:rsidRDefault="00650093" w:rsidP="00650093">
      <w:pPr>
        <w:jc w:val="both"/>
        <w:rPr>
          <w:rFonts w:ascii="Arial" w:hAnsi="Arial"/>
          <w:sz w:val="20"/>
        </w:rPr>
      </w:pPr>
      <w:r w:rsidRPr="00650093">
        <w:rPr>
          <w:rFonts w:ascii="Arial" w:hAnsi="Arial"/>
          <w:sz w:val="20"/>
        </w:rPr>
        <w:t>Billete unifraccional o Bifraccional 3D, con película Cast and cure en papel propalcote C2S, gramaje 115. El tamaño del billete corresponderá al de un sorteo ordinario incluido el cabezote, con un mínimo de seis (6) seguridades físicas y lógicas que garanticen la seguridad del billete y eviten su falsificación, es decir, que conserve las características esenciales y medidas</w:t>
      </w:r>
      <w:r>
        <w:rPr>
          <w:rFonts w:ascii="Arial" w:hAnsi="Arial"/>
          <w:sz w:val="20"/>
        </w:rPr>
        <w:t xml:space="preserve"> de seguridad del actual billete y cuyo diseño será definido conjuntamente por las partes en su momento. </w:t>
      </w:r>
    </w:p>
    <w:p w14:paraId="399ECFDA" w14:textId="77777777" w:rsidR="00650093" w:rsidRDefault="00650093">
      <w:pPr>
        <w:rPr>
          <w:rFonts w:ascii="Arial" w:hAnsi="Arial"/>
          <w:b/>
          <w:sz w:val="20"/>
        </w:rPr>
      </w:pPr>
    </w:p>
    <w:p w14:paraId="01A1868C" w14:textId="77777777" w:rsidR="008B5D21" w:rsidRDefault="008627E5">
      <w:pPr>
        <w:pStyle w:val="Sinespaciado"/>
        <w:jc w:val="both"/>
        <w:rPr>
          <w:rFonts w:ascii="Arial" w:hAnsi="Arial"/>
          <w:b/>
          <w:sz w:val="20"/>
        </w:rPr>
      </w:pPr>
      <w:r>
        <w:rPr>
          <w:rFonts w:ascii="Arial" w:hAnsi="Arial"/>
          <w:b/>
          <w:sz w:val="20"/>
        </w:rPr>
        <w:t>4.3.- PRESENTACION Y EMPAQUE:</w:t>
      </w:r>
    </w:p>
    <w:p w14:paraId="2CB3500C" w14:textId="77777777" w:rsidR="008B5D21" w:rsidRDefault="008B5D21">
      <w:pPr>
        <w:pStyle w:val="Sinespaciado"/>
        <w:jc w:val="both"/>
        <w:rPr>
          <w:rFonts w:ascii="Arial" w:hAnsi="Arial"/>
          <w:sz w:val="20"/>
        </w:rPr>
      </w:pPr>
    </w:p>
    <w:p w14:paraId="7612B61F" w14:textId="77777777" w:rsidR="008B5D21" w:rsidRDefault="008627E5">
      <w:pPr>
        <w:pStyle w:val="Sinespaciado"/>
        <w:jc w:val="both"/>
        <w:rPr>
          <w:rFonts w:ascii="Arial" w:hAnsi="Arial"/>
          <w:sz w:val="20"/>
        </w:rPr>
      </w:pPr>
      <w:r>
        <w:rPr>
          <w:rFonts w:ascii="Arial" w:hAnsi="Arial"/>
          <w:sz w:val="20"/>
        </w:rPr>
        <w:t xml:space="preserve">La billetería se empacará conforme a la mezcla que oportunamente suministre la </w:t>
      </w:r>
      <w:r>
        <w:rPr>
          <w:rFonts w:ascii="Arial" w:hAnsi="Arial"/>
          <w:b/>
          <w:sz w:val="20"/>
        </w:rPr>
        <w:t>LOTERIA SANTANDER</w:t>
      </w:r>
      <w:r>
        <w:rPr>
          <w:rFonts w:ascii="Arial" w:hAnsi="Arial"/>
          <w:sz w:val="20"/>
        </w:rPr>
        <w:t xml:space="preserve">, de acuerdo a los cupos asignados a cada distribuidor, debidamente protegida y rotulada con las siguientes especificaciones: Nombre de la </w:t>
      </w:r>
      <w:r>
        <w:rPr>
          <w:rFonts w:ascii="Arial" w:hAnsi="Arial"/>
          <w:b/>
          <w:sz w:val="20"/>
        </w:rPr>
        <w:t>LOTERIA SANTANDER,</w:t>
      </w:r>
      <w:r>
        <w:rPr>
          <w:rFonts w:ascii="Arial" w:hAnsi="Arial"/>
          <w:sz w:val="20"/>
        </w:rPr>
        <w:t xml:space="preserve"> Nombre y Dirección del Distribuidor, Número del sorteo, Fecha de Juego, Cantidad de billetes y numeración de los mismos. Todos los paquetes contentivos de los billetes deben entregarse empacados indicando su contenido a los distribuidores.</w:t>
      </w:r>
    </w:p>
    <w:p w14:paraId="46E1BFD4" w14:textId="77777777" w:rsidR="008B5D21" w:rsidRDefault="008B5D21">
      <w:pPr>
        <w:pStyle w:val="Sinespaciado"/>
        <w:jc w:val="both"/>
        <w:rPr>
          <w:rFonts w:ascii="Arial" w:hAnsi="Arial"/>
          <w:sz w:val="20"/>
        </w:rPr>
      </w:pPr>
    </w:p>
    <w:p w14:paraId="5D891449" w14:textId="77777777" w:rsidR="008B5D21" w:rsidRDefault="008627E5">
      <w:pPr>
        <w:pStyle w:val="Ttulo1"/>
        <w:numPr>
          <w:ilvl w:val="0"/>
          <w:numId w:val="1"/>
        </w:numPr>
        <w:spacing w:before="0" w:after="0"/>
        <w:jc w:val="both"/>
        <w:rPr>
          <w:rFonts w:ascii="Arial" w:hAnsi="Arial"/>
          <w:sz w:val="20"/>
        </w:rPr>
      </w:pPr>
      <w:r>
        <w:rPr>
          <w:rFonts w:ascii="Arial" w:hAnsi="Arial"/>
          <w:sz w:val="20"/>
        </w:rPr>
        <w:t xml:space="preserve">4.4.- ENTREGAS  </w:t>
      </w:r>
    </w:p>
    <w:p w14:paraId="6EDC206A" w14:textId="77777777" w:rsidR="008B5D21" w:rsidRDefault="008B5D21">
      <w:pPr>
        <w:rPr>
          <w:rFonts w:ascii="Arial" w:hAnsi="Arial"/>
          <w:sz w:val="20"/>
        </w:rPr>
      </w:pPr>
    </w:p>
    <w:p w14:paraId="0DD471EE" w14:textId="77777777" w:rsidR="008B5D21" w:rsidRDefault="008627E5">
      <w:pPr>
        <w:pStyle w:val="Ttulo1"/>
        <w:spacing w:before="0" w:after="0"/>
        <w:jc w:val="both"/>
        <w:rPr>
          <w:rFonts w:ascii="Arial" w:hAnsi="Arial"/>
          <w:b w:val="0"/>
          <w:sz w:val="20"/>
        </w:rPr>
      </w:pPr>
      <w:r>
        <w:rPr>
          <w:rFonts w:ascii="Arial" w:hAnsi="Arial"/>
          <w:b w:val="0"/>
          <w:sz w:val="20"/>
        </w:rPr>
        <w:lastRenderedPageBreak/>
        <w:t xml:space="preserve">La emisión de cada sorteo será entregada por el </w:t>
      </w:r>
      <w:r>
        <w:rPr>
          <w:rFonts w:ascii="Arial" w:hAnsi="Arial"/>
          <w:sz w:val="20"/>
        </w:rPr>
        <w:t xml:space="preserve">CONTRATISTA </w:t>
      </w:r>
      <w:r>
        <w:rPr>
          <w:rFonts w:ascii="Arial" w:hAnsi="Arial"/>
          <w:b w:val="0"/>
          <w:sz w:val="20"/>
        </w:rPr>
        <w:t xml:space="preserve">a los diferentes distribuidores una vez la </w:t>
      </w:r>
      <w:r>
        <w:rPr>
          <w:rFonts w:ascii="Arial" w:hAnsi="Arial"/>
          <w:sz w:val="20"/>
        </w:rPr>
        <w:t>LOTERIA</w:t>
      </w:r>
      <w:r>
        <w:rPr>
          <w:rFonts w:ascii="Arial" w:hAnsi="Arial"/>
          <w:b w:val="0"/>
          <w:sz w:val="20"/>
        </w:rPr>
        <w:t xml:space="preserve"> emita la orden de despacho correspondiente.</w:t>
      </w:r>
    </w:p>
    <w:p w14:paraId="2A236ED6" w14:textId="77777777" w:rsidR="008B5D21" w:rsidRDefault="008B5D21">
      <w:pPr>
        <w:pStyle w:val="Ttulo1"/>
        <w:numPr>
          <w:ilvl w:val="0"/>
          <w:numId w:val="1"/>
        </w:numPr>
        <w:spacing w:before="0" w:after="0"/>
        <w:jc w:val="both"/>
        <w:rPr>
          <w:rFonts w:ascii="Arial" w:hAnsi="Arial"/>
          <w:b w:val="0"/>
          <w:sz w:val="20"/>
        </w:rPr>
      </w:pPr>
    </w:p>
    <w:p w14:paraId="2C5FC423" w14:textId="77777777" w:rsidR="008B5D21" w:rsidRDefault="008627E5">
      <w:pPr>
        <w:pStyle w:val="Ttulo1"/>
        <w:numPr>
          <w:ilvl w:val="0"/>
          <w:numId w:val="1"/>
        </w:numPr>
        <w:spacing w:before="0" w:after="0"/>
        <w:jc w:val="both"/>
        <w:rPr>
          <w:rFonts w:ascii="Arial" w:hAnsi="Arial"/>
          <w:b w:val="0"/>
          <w:sz w:val="20"/>
        </w:rPr>
      </w:pPr>
      <w:r>
        <w:rPr>
          <w:rFonts w:ascii="Arial" w:hAnsi="Arial"/>
          <w:b w:val="0"/>
          <w:sz w:val="20"/>
        </w:rPr>
        <w:t xml:space="preserve"> La billetería no despachada a los distribuidores por orden de la </w:t>
      </w:r>
      <w:r>
        <w:rPr>
          <w:rFonts w:ascii="Arial" w:hAnsi="Arial"/>
          <w:sz w:val="20"/>
        </w:rPr>
        <w:t>LOTERIA,</w:t>
      </w:r>
      <w:r>
        <w:rPr>
          <w:rFonts w:ascii="Arial" w:hAnsi="Arial"/>
          <w:b w:val="0"/>
          <w:sz w:val="20"/>
        </w:rPr>
        <w:t xml:space="preserve"> deberá ser perforada y enviada a las instalaciones de la Lotería Santander para su posterior destrucción.</w:t>
      </w:r>
    </w:p>
    <w:p w14:paraId="70F435A0" w14:textId="77777777" w:rsidR="008B5D21" w:rsidRDefault="008B5D21">
      <w:pPr>
        <w:rPr>
          <w:rFonts w:ascii="Arial" w:hAnsi="Arial"/>
          <w:sz w:val="20"/>
        </w:rPr>
      </w:pPr>
    </w:p>
    <w:p w14:paraId="63BA1CD4" w14:textId="77777777" w:rsidR="008B5D21" w:rsidRDefault="008627E5">
      <w:pPr>
        <w:pStyle w:val="Ttulo1"/>
        <w:numPr>
          <w:ilvl w:val="0"/>
          <w:numId w:val="1"/>
        </w:numPr>
        <w:spacing w:before="0" w:after="0"/>
        <w:jc w:val="both"/>
        <w:rPr>
          <w:rFonts w:ascii="Arial" w:hAnsi="Arial"/>
          <w:sz w:val="20"/>
        </w:rPr>
      </w:pPr>
      <w:r>
        <w:rPr>
          <w:rFonts w:ascii="Arial" w:hAnsi="Arial"/>
          <w:sz w:val="20"/>
        </w:rPr>
        <w:t>4.5. PLAZOS DE ENTREGA</w:t>
      </w:r>
    </w:p>
    <w:p w14:paraId="75F0EBD2" w14:textId="77777777" w:rsidR="008B5D21" w:rsidRDefault="008B5D21">
      <w:pPr>
        <w:jc w:val="both"/>
        <w:rPr>
          <w:rFonts w:ascii="Arial" w:hAnsi="Arial"/>
          <w:sz w:val="20"/>
        </w:rPr>
      </w:pPr>
    </w:p>
    <w:p w14:paraId="3693CC54" w14:textId="77777777" w:rsidR="008B5D21" w:rsidRDefault="008627E5">
      <w:pPr>
        <w:pStyle w:val="Ttulo1"/>
        <w:spacing w:before="0" w:after="0"/>
        <w:jc w:val="both"/>
        <w:rPr>
          <w:rFonts w:ascii="Arial" w:hAnsi="Arial"/>
          <w:b w:val="0"/>
          <w:sz w:val="20"/>
        </w:rPr>
      </w:pPr>
      <w:r>
        <w:rPr>
          <w:rFonts w:ascii="Arial" w:hAnsi="Arial"/>
          <w:b w:val="0"/>
          <w:sz w:val="20"/>
        </w:rPr>
        <w:t xml:space="preserve">La emisión de cada sorteo será despachada por el </w:t>
      </w:r>
      <w:r>
        <w:rPr>
          <w:rFonts w:ascii="Arial" w:hAnsi="Arial"/>
          <w:sz w:val="20"/>
        </w:rPr>
        <w:t xml:space="preserve">CONTRATISTA </w:t>
      </w:r>
      <w:r>
        <w:rPr>
          <w:rFonts w:ascii="Arial" w:hAnsi="Arial"/>
          <w:b w:val="0"/>
          <w:sz w:val="20"/>
        </w:rPr>
        <w:t xml:space="preserve">a los diferentes distribuidores una vez la </w:t>
      </w:r>
      <w:r>
        <w:rPr>
          <w:rFonts w:ascii="Arial" w:hAnsi="Arial"/>
          <w:sz w:val="20"/>
        </w:rPr>
        <w:t>LOTERIA</w:t>
      </w:r>
      <w:r>
        <w:rPr>
          <w:rFonts w:ascii="Arial" w:hAnsi="Arial"/>
          <w:b w:val="0"/>
          <w:sz w:val="20"/>
        </w:rPr>
        <w:t xml:space="preserve"> emita la orden de despacho correspondiente.</w:t>
      </w:r>
    </w:p>
    <w:p w14:paraId="5F1281DD" w14:textId="77777777" w:rsidR="008B5D21" w:rsidRDefault="008B5D21">
      <w:pPr>
        <w:pStyle w:val="Ttulo1"/>
        <w:numPr>
          <w:ilvl w:val="0"/>
          <w:numId w:val="1"/>
        </w:numPr>
        <w:spacing w:before="0" w:after="0"/>
        <w:jc w:val="both"/>
        <w:rPr>
          <w:rFonts w:ascii="Arial" w:hAnsi="Arial"/>
          <w:b w:val="0"/>
          <w:sz w:val="20"/>
        </w:rPr>
      </w:pPr>
    </w:p>
    <w:p w14:paraId="640CE2D6" w14:textId="77777777" w:rsidR="008B5D21" w:rsidRPr="005B35B5" w:rsidRDefault="008627E5">
      <w:pPr>
        <w:pStyle w:val="Ttulo1"/>
        <w:numPr>
          <w:ilvl w:val="0"/>
          <w:numId w:val="1"/>
        </w:numPr>
        <w:spacing w:before="0" w:after="0"/>
        <w:jc w:val="both"/>
        <w:rPr>
          <w:rFonts w:ascii="Arial" w:hAnsi="Arial"/>
          <w:b w:val="0"/>
          <w:sz w:val="20"/>
        </w:rPr>
      </w:pPr>
      <w:r w:rsidRPr="005B35B5">
        <w:rPr>
          <w:rFonts w:ascii="Arial" w:hAnsi="Arial"/>
          <w:b w:val="0"/>
          <w:sz w:val="20"/>
        </w:rPr>
        <w:t xml:space="preserve">La billetería no despachada a los distribuidores por orden de la </w:t>
      </w:r>
      <w:r w:rsidRPr="005B35B5">
        <w:rPr>
          <w:rFonts w:ascii="Arial" w:hAnsi="Arial"/>
          <w:sz w:val="20"/>
        </w:rPr>
        <w:t>LOTERIA,</w:t>
      </w:r>
      <w:r w:rsidRPr="005B35B5">
        <w:rPr>
          <w:rFonts w:ascii="Arial" w:hAnsi="Arial"/>
          <w:b w:val="0"/>
          <w:sz w:val="20"/>
        </w:rPr>
        <w:t xml:space="preserve"> deberá ser perforada por el contratista y enviada a las instalaciones de la Lotería Santander para su posterior destrucción.</w:t>
      </w:r>
    </w:p>
    <w:p w14:paraId="5D6706A1" w14:textId="77777777" w:rsidR="008B5D21" w:rsidRDefault="008B5D21">
      <w:pPr>
        <w:pStyle w:val="Ttulo1"/>
        <w:spacing w:before="0" w:after="0"/>
        <w:jc w:val="both"/>
        <w:rPr>
          <w:rFonts w:ascii="Arial" w:hAnsi="Arial"/>
          <w:b w:val="0"/>
          <w:sz w:val="20"/>
        </w:rPr>
      </w:pPr>
    </w:p>
    <w:p w14:paraId="547634FD" w14:textId="2F704931" w:rsidR="008B5D21" w:rsidRDefault="008627E5">
      <w:pPr>
        <w:pStyle w:val="Ttulo1"/>
        <w:numPr>
          <w:ilvl w:val="0"/>
          <w:numId w:val="1"/>
        </w:numPr>
        <w:spacing w:before="0" w:after="0"/>
        <w:jc w:val="both"/>
        <w:rPr>
          <w:rFonts w:ascii="Arial" w:hAnsi="Arial"/>
          <w:sz w:val="20"/>
        </w:rPr>
      </w:pPr>
      <w:r>
        <w:rPr>
          <w:rFonts w:ascii="Arial" w:hAnsi="Arial"/>
          <w:sz w:val="20"/>
        </w:rPr>
        <w:t>4.6 FORMA DE PAGO</w:t>
      </w:r>
    </w:p>
    <w:p w14:paraId="01B4B093" w14:textId="77777777" w:rsidR="007E2AB8" w:rsidRPr="007E2AB8" w:rsidRDefault="007E2AB8" w:rsidP="007E2AB8"/>
    <w:p w14:paraId="55DBBA55" w14:textId="450D3CB8" w:rsidR="008B5D21" w:rsidRDefault="008627E5">
      <w:pPr>
        <w:pStyle w:val="Textoindependiente2"/>
        <w:numPr>
          <w:ilvl w:val="0"/>
          <w:numId w:val="1"/>
        </w:numPr>
        <w:rPr>
          <w:rFonts w:ascii="Arial" w:hAnsi="Arial"/>
          <w:sz w:val="20"/>
        </w:rPr>
      </w:pPr>
      <w:r>
        <w:rPr>
          <w:rFonts w:ascii="Arial" w:hAnsi="Arial"/>
          <w:sz w:val="20"/>
        </w:rPr>
        <w:t>El valor de cada envío recibido a satisfacción se cancelará sesenta  días (60) después de aceptada la factura (artículo 2° de la ley 1231 de 2008) la cual deberá contener el valor de los billetes</w:t>
      </w:r>
      <w:r w:rsidR="00215B15">
        <w:rPr>
          <w:rFonts w:ascii="Arial" w:hAnsi="Arial"/>
          <w:sz w:val="20"/>
        </w:rPr>
        <w:t xml:space="preserve"> ordenados en impresión, el iva respectivo </w:t>
      </w:r>
      <w:r>
        <w:rPr>
          <w:rFonts w:ascii="Arial" w:hAnsi="Arial"/>
          <w:sz w:val="20"/>
        </w:rPr>
        <w:t>y presentarse con los siguientes soportes: Certificación de pagos y aportes a la seguridad Social; Certificado de conformidad del producto entregado</w:t>
      </w:r>
      <w:r w:rsidR="006B6F3A">
        <w:rPr>
          <w:rFonts w:ascii="Arial" w:hAnsi="Arial"/>
          <w:sz w:val="20"/>
        </w:rPr>
        <w:t xml:space="preserve"> por el contratista</w:t>
      </w:r>
      <w:r>
        <w:rPr>
          <w:rFonts w:ascii="Arial" w:hAnsi="Arial"/>
          <w:sz w:val="20"/>
        </w:rPr>
        <w:t xml:space="preserve">, indicando explícitamente el método y los resultados  de comprobación del control efectuado y los demás señalados en este pliego. En el evento en que el contratista no allegue los documentos soportes junto con la factura, los </w:t>
      </w:r>
      <w:r w:rsidR="006B6F3A">
        <w:rPr>
          <w:rFonts w:ascii="Arial" w:hAnsi="Arial"/>
          <w:sz w:val="20"/>
        </w:rPr>
        <w:t>sesenta</w:t>
      </w:r>
      <w:r>
        <w:rPr>
          <w:rFonts w:ascii="Arial" w:hAnsi="Arial"/>
          <w:sz w:val="20"/>
        </w:rPr>
        <w:t xml:space="preserve"> (</w:t>
      </w:r>
      <w:r w:rsidR="006B6F3A">
        <w:rPr>
          <w:rFonts w:ascii="Arial" w:hAnsi="Arial"/>
          <w:sz w:val="20"/>
        </w:rPr>
        <w:t>6</w:t>
      </w:r>
      <w:r>
        <w:rPr>
          <w:rFonts w:ascii="Arial" w:hAnsi="Arial"/>
          <w:sz w:val="20"/>
        </w:rPr>
        <w:t xml:space="preserve">0) días se contarán a partir de la fecha en que cumplan con la totalidad de los requisitos. </w:t>
      </w:r>
    </w:p>
    <w:p w14:paraId="69882259" w14:textId="77777777" w:rsidR="008B5D21" w:rsidRDefault="008B5D21">
      <w:pPr>
        <w:pStyle w:val="Textoindependiente2"/>
        <w:rPr>
          <w:rFonts w:ascii="Arial" w:hAnsi="Arial"/>
          <w:sz w:val="20"/>
        </w:rPr>
      </w:pPr>
    </w:p>
    <w:p w14:paraId="269A9783" w14:textId="30409F66" w:rsidR="008B5D21" w:rsidRDefault="008627E5">
      <w:pPr>
        <w:pStyle w:val="Ttulo1"/>
        <w:numPr>
          <w:ilvl w:val="0"/>
          <w:numId w:val="1"/>
        </w:numPr>
        <w:spacing w:before="0" w:after="0"/>
        <w:jc w:val="both"/>
        <w:rPr>
          <w:rFonts w:ascii="Arial" w:hAnsi="Arial"/>
          <w:b w:val="0"/>
          <w:sz w:val="20"/>
        </w:rPr>
      </w:pPr>
      <w:r>
        <w:rPr>
          <w:rFonts w:ascii="Arial" w:hAnsi="Arial"/>
          <w:sz w:val="20"/>
        </w:rPr>
        <w:t>4.7. PRECIO. -</w:t>
      </w:r>
      <w:r>
        <w:rPr>
          <w:rFonts w:ascii="Arial" w:hAnsi="Arial"/>
          <w:b w:val="0"/>
          <w:sz w:val="20"/>
        </w:rPr>
        <w:t xml:space="preserve"> </w:t>
      </w:r>
      <w:r>
        <w:rPr>
          <w:rFonts w:ascii="Arial" w:hAnsi="Arial"/>
          <w:sz w:val="20"/>
        </w:rPr>
        <w:t>EL PROPONENTE</w:t>
      </w:r>
      <w:r>
        <w:rPr>
          <w:rFonts w:ascii="Arial" w:hAnsi="Arial"/>
          <w:b w:val="0"/>
          <w:sz w:val="20"/>
        </w:rPr>
        <w:t xml:space="preserve"> deberá indicar los precios unitarios </w:t>
      </w:r>
      <w:r w:rsidR="0074296C">
        <w:rPr>
          <w:rFonts w:ascii="Arial" w:hAnsi="Arial"/>
          <w:b w:val="0"/>
          <w:sz w:val="20"/>
        </w:rPr>
        <w:t>por billete</w:t>
      </w:r>
      <w:r>
        <w:rPr>
          <w:rFonts w:ascii="Arial" w:hAnsi="Arial"/>
          <w:b w:val="0"/>
          <w:sz w:val="20"/>
        </w:rPr>
        <w:t xml:space="preserve">, </w:t>
      </w:r>
      <w:r w:rsidR="0074296C">
        <w:rPr>
          <w:rFonts w:ascii="Arial" w:hAnsi="Arial"/>
          <w:b w:val="0"/>
          <w:sz w:val="20"/>
        </w:rPr>
        <w:t xml:space="preserve">iva del billete; </w:t>
      </w:r>
      <w:r>
        <w:rPr>
          <w:rFonts w:ascii="Arial" w:hAnsi="Arial"/>
          <w:b w:val="0"/>
          <w:sz w:val="20"/>
        </w:rPr>
        <w:t>por sorteo y total de oferta para</w:t>
      </w:r>
      <w:r w:rsidR="00AC0748">
        <w:rPr>
          <w:rFonts w:ascii="Arial" w:hAnsi="Arial"/>
          <w:b w:val="0"/>
          <w:sz w:val="20"/>
        </w:rPr>
        <w:t xml:space="preserve"> treinta y seis (36)</w:t>
      </w:r>
      <w:r>
        <w:rPr>
          <w:rFonts w:ascii="Arial" w:hAnsi="Arial"/>
          <w:b w:val="0"/>
          <w:sz w:val="20"/>
        </w:rPr>
        <w:t xml:space="preserve"> sorteos conforme lo aquí establecido</w:t>
      </w:r>
      <w:r w:rsidR="0074296C">
        <w:rPr>
          <w:rFonts w:ascii="Arial" w:hAnsi="Arial"/>
          <w:b w:val="0"/>
          <w:sz w:val="20"/>
        </w:rPr>
        <w:t>.</w:t>
      </w:r>
      <w:r>
        <w:rPr>
          <w:rFonts w:ascii="Arial" w:hAnsi="Arial"/>
          <w:b w:val="0"/>
          <w:sz w:val="20"/>
        </w:rPr>
        <w:t xml:space="preserve"> Será de su exclusiva responsabilidad los errores y omisiones en que incurra al indicar los precios, quedando entendido que el valor de cada sorteo, será el que resulte de multiplicar el número de billetes efectivamente solicitados por el precio unitario estipulado.  </w:t>
      </w:r>
    </w:p>
    <w:p w14:paraId="13B334A4" w14:textId="77777777" w:rsidR="008B5D21" w:rsidRDefault="008B5D21">
      <w:pPr>
        <w:pStyle w:val="Ttulo1"/>
        <w:spacing w:before="0" w:after="0"/>
        <w:jc w:val="both"/>
        <w:rPr>
          <w:rFonts w:ascii="Arial" w:hAnsi="Arial"/>
          <w:b w:val="0"/>
          <w:sz w:val="20"/>
        </w:rPr>
      </w:pPr>
    </w:p>
    <w:p w14:paraId="3E478C78" w14:textId="71F6B40D" w:rsidR="00D54E33" w:rsidRDefault="008627E5" w:rsidP="007E2AB8">
      <w:pPr>
        <w:pStyle w:val="Ttulo1"/>
        <w:spacing w:before="0" w:after="0"/>
        <w:jc w:val="both"/>
        <w:rPr>
          <w:rFonts w:ascii="Arial" w:hAnsi="Arial"/>
          <w:b w:val="0"/>
          <w:sz w:val="20"/>
        </w:rPr>
      </w:pPr>
      <w:r>
        <w:rPr>
          <w:rFonts w:ascii="Arial" w:hAnsi="Arial"/>
          <w:b w:val="0"/>
          <w:sz w:val="20"/>
        </w:rPr>
        <w:t>Debe verificarse en la propuesta claramente el valor del impuesto a las ventas IVA; si no se indica se entiende incluido dentro del precio cotizado</w:t>
      </w:r>
      <w:r w:rsidR="00A73297">
        <w:rPr>
          <w:rFonts w:ascii="Arial" w:hAnsi="Arial"/>
          <w:b w:val="0"/>
          <w:sz w:val="20"/>
        </w:rPr>
        <w:t xml:space="preserve"> </w:t>
      </w:r>
      <w:r w:rsidR="008C2FF8" w:rsidRPr="008C2FF8">
        <w:rPr>
          <w:rFonts w:ascii="Arial" w:hAnsi="Arial"/>
          <w:b w:val="0"/>
          <w:sz w:val="20"/>
        </w:rPr>
        <w:t>as</w:t>
      </w:r>
      <w:r w:rsidR="008C2FF8">
        <w:rPr>
          <w:rFonts w:ascii="Arial" w:hAnsi="Arial"/>
          <w:b w:val="0"/>
          <w:sz w:val="20"/>
        </w:rPr>
        <w:t>í</w:t>
      </w:r>
      <w:r w:rsidR="00A73297" w:rsidRPr="008C2FF8">
        <w:rPr>
          <w:rFonts w:ascii="Arial" w:hAnsi="Arial"/>
          <w:b w:val="0"/>
          <w:sz w:val="20"/>
        </w:rPr>
        <w:t>:</w:t>
      </w:r>
    </w:p>
    <w:p w14:paraId="673C4316" w14:textId="77777777" w:rsidR="007E2AB8" w:rsidRPr="007E2AB8" w:rsidRDefault="007E2AB8" w:rsidP="007E2AB8"/>
    <w:tbl>
      <w:tblPr>
        <w:tblStyle w:val="Tablaconcuadrcula"/>
        <w:tblW w:w="0" w:type="auto"/>
        <w:tblInd w:w="279" w:type="dxa"/>
        <w:tblLook w:val="04A0" w:firstRow="1" w:lastRow="0" w:firstColumn="1" w:lastColumn="0" w:noHBand="0" w:noVBand="1"/>
      </w:tblPr>
      <w:tblGrid>
        <w:gridCol w:w="1928"/>
        <w:gridCol w:w="2207"/>
        <w:gridCol w:w="2208"/>
        <w:gridCol w:w="2587"/>
      </w:tblGrid>
      <w:tr w:rsidR="00D54E33" w:rsidRPr="00361256" w14:paraId="59AA7D14" w14:textId="77777777" w:rsidTr="00D54E33">
        <w:tc>
          <w:tcPr>
            <w:tcW w:w="8930" w:type="dxa"/>
            <w:gridSpan w:val="4"/>
            <w:tcBorders>
              <w:top w:val="single" w:sz="4" w:space="0" w:color="auto"/>
              <w:left w:val="single" w:sz="4" w:space="0" w:color="auto"/>
              <w:bottom w:val="single" w:sz="4" w:space="0" w:color="auto"/>
              <w:right w:val="single" w:sz="4" w:space="0" w:color="auto"/>
            </w:tcBorders>
          </w:tcPr>
          <w:p w14:paraId="4CAA4348" w14:textId="1F8EF2E7" w:rsidR="00D54E33" w:rsidRPr="00361256" w:rsidRDefault="00D54E33" w:rsidP="00225398">
            <w:pPr>
              <w:rPr>
                <w:rFonts w:ascii="Arial" w:hAnsi="Arial" w:cs="Arial"/>
                <w:b/>
                <w:bCs/>
                <w:sz w:val="20"/>
                <w:lang w:val="it-IT"/>
              </w:rPr>
            </w:pPr>
            <w:r w:rsidRPr="007E2AB8">
              <w:rPr>
                <w:rFonts w:ascii="Arial" w:hAnsi="Arial" w:cs="Arial"/>
                <w:b/>
                <w:bCs/>
                <w:sz w:val="20"/>
              </w:rPr>
              <w:t xml:space="preserve">                                           </w:t>
            </w:r>
            <w:r w:rsidRPr="00361256">
              <w:rPr>
                <w:rFonts w:ascii="Arial" w:hAnsi="Arial" w:cs="Arial"/>
                <w:b/>
                <w:bCs/>
                <w:sz w:val="20"/>
                <w:lang w:val="it-IT"/>
              </w:rPr>
              <w:t>P</w:t>
            </w:r>
            <w:r w:rsidR="007E2AB8" w:rsidRPr="00361256">
              <w:rPr>
                <w:rFonts w:ascii="Arial" w:hAnsi="Arial" w:cs="Arial"/>
                <w:b/>
                <w:bCs/>
                <w:sz w:val="20"/>
                <w:lang w:val="it-IT"/>
              </w:rPr>
              <w:t xml:space="preserve"> </w:t>
            </w:r>
            <w:r w:rsidRPr="00361256">
              <w:rPr>
                <w:rFonts w:ascii="Arial" w:hAnsi="Arial" w:cs="Arial"/>
                <w:b/>
                <w:bCs/>
                <w:sz w:val="20"/>
                <w:lang w:val="it-IT"/>
              </w:rPr>
              <w:t>R</w:t>
            </w:r>
            <w:r w:rsidR="007E2AB8" w:rsidRPr="00361256">
              <w:rPr>
                <w:rFonts w:ascii="Arial" w:hAnsi="Arial" w:cs="Arial"/>
                <w:b/>
                <w:bCs/>
                <w:sz w:val="20"/>
                <w:lang w:val="it-IT"/>
              </w:rPr>
              <w:t xml:space="preserve"> </w:t>
            </w:r>
            <w:r w:rsidRPr="00361256">
              <w:rPr>
                <w:rFonts w:ascii="Arial" w:hAnsi="Arial" w:cs="Arial"/>
                <w:b/>
                <w:bCs/>
                <w:sz w:val="20"/>
                <w:lang w:val="it-IT"/>
              </w:rPr>
              <w:t>O</w:t>
            </w:r>
            <w:r w:rsidR="007E2AB8" w:rsidRPr="00361256">
              <w:rPr>
                <w:rFonts w:ascii="Arial" w:hAnsi="Arial" w:cs="Arial"/>
                <w:b/>
                <w:bCs/>
                <w:sz w:val="20"/>
                <w:lang w:val="it-IT"/>
              </w:rPr>
              <w:t xml:space="preserve"> </w:t>
            </w:r>
            <w:r w:rsidRPr="00361256">
              <w:rPr>
                <w:rFonts w:ascii="Arial" w:hAnsi="Arial" w:cs="Arial"/>
                <w:b/>
                <w:bCs/>
                <w:sz w:val="20"/>
                <w:lang w:val="it-IT"/>
              </w:rPr>
              <w:t>P</w:t>
            </w:r>
            <w:r w:rsidR="007E2AB8" w:rsidRPr="00361256">
              <w:rPr>
                <w:rFonts w:ascii="Arial" w:hAnsi="Arial" w:cs="Arial"/>
                <w:b/>
                <w:bCs/>
                <w:sz w:val="20"/>
                <w:lang w:val="it-IT"/>
              </w:rPr>
              <w:t xml:space="preserve"> </w:t>
            </w:r>
            <w:r w:rsidRPr="00361256">
              <w:rPr>
                <w:rFonts w:ascii="Arial" w:hAnsi="Arial" w:cs="Arial"/>
                <w:b/>
                <w:bCs/>
                <w:sz w:val="20"/>
                <w:lang w:val="it-IT"/>
              </w:rPr>
              <w:t>U</w:t>
            </w:r>
            <w:r w:rsidR="007E2AB8" w:rsidRPr="00361256">
              <w:rPr>
                <w:rFonts w:ascii="Arial" w:hAnsi="Arial" w:cs="Arial"/>
                <w:b/>
                <w:bCs/>
                <w:sz w:val="20"/>
                <w:lang w:val="it-IT"/>
              </w:rPr>
              <w:t xml:space="preserve"> </w:t>
            </w:r>
            <w:r w:rsidRPr="00361256">
              <w:rPr>
                <w:rFonts w:ascii="Arial" w:hAnsi="Arial" w:cs="Arial"/>
                <w:b/>
                <w:bCs/>
                <w:sz w:val="20"/>
                <w:lang w:val="it-IT"/>
              </w:rPr>
              <w:t>E</w:t>
            </w:r>
            <w:r w:rsidR="007E2AB8" w:rsidRPr="00361256">
              <w:rPr>
                <w:rFonts w:ascii="Arial" w:hAnsi="Arial" w:cs="Arial"/>
                <w:b/>
                <w:bCs/>
                <w:sz w:val="20"/>
                <w:lang w:val="it-IT"/>
              </w:rPr>
              <w:t xml:space="preserve"> </w:t>
            </w:r>
            <w:r w:rsidRPr="00361256">
              <w:rPr>
                <w:rFonts w:ascii="Arial" w:hAnsi="Arial" w:cs="Arial"/>
                <w:b/>
                <w:bCs/>
                <w:sz w:val="20"/>
                <w:lang w:val="it-IT"/>
              </w:rPr>
              <w:t>S</w:t>
            </w:r>
            <w:r w:rsidR="007E2AB8" w:rsidRPr="00361256">
              <w:rPr>
                <w:rFonts w:ascii="Arial" w:hAnsi="Arial" w:cs="Arial"/>
                <w:b/>
                <w:bCs/>
                <w:sz w:val="20"/>
                <w:lang w:val="it-IT"/>
              </w:rPr>
              <w:t xml:space="preserve"> </w:t>
            </w:r>
            <w:r w:rsidRPr="00361256">
              <w:rPr>
                <w:rFonts w:ascii="Arial" w:hAnsi="Arial" w:cs="Arial"/>
                <w:b/>
                <w:bCs/>
                <w:sz w:val="20"/>
                <w:lang w:val="it-IT"/>
              </w:rPr>
              <w:t>T</w:t>
            </w:r>
            <w:r w:rsidR="007E2AB8" w:rsidRPr="00361256">
              <w:rPr>
                <w:rFonts w:ascii="Arial" w:hAnsi="Arial" w:cs="Arial"/>
                <w:b/>
                <w:bCs/>
                <w:sz w:val="20"/>
                <w:lang w:val="it-IT"/>
              </w:rPr>
              <w:t xml:space="preserve"> </w:t>
            </w:r>
            <w:r w:rsidRPr="00361256">
              <w:rPr>
                <w:rFonts w:ascii="Arial" w:hAnsi="Arial" w:cs="Arial"/>
                <w:b/>
                <w:bCs/>
                <w:sz w:val="20"/>
                <w:lang w:val="it-IT"/>
              </w:rPr>
              <w:t>A</w:t>
            </w:r>
            <w:r w:rsidR="007E2AB8" w:rsidRPr="00361256">
              <w:rPr>
                <w:rFonts w:ascii="Arial" w:hAnsi="Arial" w:cs="Arial"/>
                <w:b/>
                <w:bCs/>
                <w:sz w:val="20"/>
                <w:lang w:val="it-IT"/>
              </w:rPr>
              <w:t xml:space="preserve">    </w:t>
            </w:r>
            <w:r w:rsidRPr="00361256">
              <w:rPr>
                <w:rFonts w:ascii="Arial" w:hAnsi="Arial" w:cs="Arial"/>
                <w:b/>
                <w:bCs/>
                <w:sz w:val="20"/>
                <w:lang w:val="it-IT"/>
              </w:rPr>
              <w:t xml:space="preserve"> E</w:t>
            </w:r>
            <w:r w:rsidR="007E2AB8" w:rsidRPr="00361256">
              <w:rPr>
                <w:rFonts w:ascii="Arial" w:hAnsi="Arial" w:cs="Arial"/>
                <w:b/>
                <w:bCs/>
                <w:sz w:val="20"/>
                <w:lang w:val="it-IT"/>
              </w:rPr>
              <w:t xml:space="preserve"> </w:t>
            </w:r>
            <w:r w:rsidRPr="00361256">
              <w:rPr>
                <w:rFonts w:ascii="Arial" w:hAnsi="Arial" w:cs="Arial"/>
                <w:b/>
                <w:bCs/>
                <w:sz w:val="20"/>
                <w:lang w:val="it-IT"/>
              </w:rPr>
              <w:t>C</w:t>
            </w:r>
            <w:r w:rsidR="007E2AB8" w:rsidRPr="00361256">
              <w:rPr>
                <w:rFonts w:ascii="Arial" w:hAnsi="Arial" w:cs="Arial"/>
                <w:b/>
                <w:bCs/>
                <w:sz w:val="20"/>
                <w:lang w:val="it-IT"/>
              </w:rPr>
              <w:t xml:space="preserve"> </w:t>
            </w:r>
            <w:r w:rsidRPr="00361256">
              <w:rPr>
                <w:rFonts w:ascii="Arial" w:hAnsi="Arial" w:cs="Arial"/>
                <w:b/>
                <w:bCs/>
                <w:sz w:val="20"/>
                <w:lang w:val="it-IT"/>
              </w:rPr>
              <w:t>O</w:t>
            </w:r>
            <w:r w:rsidR="007E2AB8" w:rsidRPr="00361256">
              <w:rPr>
                <w:rFonts w:ascii="Arial" w:hAnsi="Arial" w:cs="Arial"/>
                <w:b/>
                <w:bCs/>
                <w:sz w:val="20"/>
                <w:lang w:val="it-IT"/>
              </w:rPr>
              <w:t xml:space="preserve"> </w:t>
            </w:r>
            <w:r w:rsidRPr="00361256">
              <w:rPr>
                <w:rFonts w:ascii="Arial" w:hAnsi="Arial" w:cs="Arial"/>
                <w:b/>
                <w:bCs/>
                <w:sz w:val="20"/>
                <w:lang w:val="it-IT"/>
              </w:rPr>
              <w:t>N</w:t>
            </w:r>
            <w:r w:rsidR="007E2AB8" w:rsidRPr="00361256">
              <w:rPr>
                <w:rFonts w:ascii="Arial" w:hAnsi="Arial" w:cs="Arial"/>
                <w:b/>
                <w:bCs/>
                <w:sz w:val="20"/>
                <w:lang w:val="it-IT"/>
              </w:rPr>
              <w:t xml:space="preserve"> </w:t>
            </w:r>
            <w:r w:rsidRPr="00361256">
              <w:rPr>
                <w:rFonts w:ascii="Arial" w:hAnsi="Arial" w:cs="Arial"/>
                <w:b/>
                <w:bCs/>
                <w:sz w:val="20"/>
                <w:lang w:val="it-IT"/>
              </w:rPr>
              <w:t>O</w:t>
            </w:r>
            <w:r w:rsidR="007E2AB8" w:rsidRPr="00361256">
              <w:rPr>
                <w:rFonts w:ascii="Arial" w:hAnsi="Arial" w:cs="Arial"/>
                <w:b/>
                <w:bCs/>
                <w:sz w:val="20"/>
                <w:lang w:val="it-IT"/>
              </w:rPr>
              <w:t xml:space="preserve"> </w:t>
            </w:r>
            <w:r w:rsidRPr="00361256">
              <w:rPr>
                <w:rFonts w:ascii="Arial" w:hAnsi="Arial" w:cs="Arial"/>
                <w:b/>
                <w:bCs/>
                <w:sz w:val="20"/>
                <w:lang w:val="it-IT"/>
              </w:rPr>
              <w:t>M</w:t>
            </w:r>
            <w:r w:rsidR="007E2AB8" w:rsidRPr="00361256">
              <w:rPr>
                <w:rFonts w:ascii="Arial" w:hAnsi="Arial" w:cs="Arial"/>
                <w:b/>
                <w:bCs/>
                <w:sz w:val="20"/>
                <w:lang w:val="it-IT"/>
              </w:rPr>
              <w:t xml:space="preserve"> </w:t>
            </w:r>
            <w:r w:rsidRPr="00361256">
              <w:rPr>
                <w:rFonts w:ascii="Arial" w:hAnsi="Arial" w:cs="Arial"/>
                <w:b/>
                <w:bCs/>
                <w:sz w:val="20"/>
                <w:lang w:val="it-IT"/>
              </w:rPr>
              <w:t>I</w:t>
            </w:r>
            <w:r w:rsidR="007E2AB8" w:rsidRPr="00361256">
              <w:rPr>
                <w:rFonts w:ascii="Arial" w:hAnsi="Arial" w:cs="Arial"/>
                <w:b/>
                <w:bCs/>
                <w:sz w:val="20"/>
                <w:lang w:val="it-IT"/>
              </w:rPr>
              <w:t xml:space="preserve"> </w:t>
            </w:r>
            <w:r w:rsidRPr="00361256">
              <w:rPr>
                <w:rFonts w:ascii="Arial" w:hAnsi="Arial" w:cs="Arial"/>
                <w:b/>
                <w:bCs/>
                <w:sz w:val="20"/>
                <w:lang w:val="it-IT"/>
              </w:rPr>
              <w:t>C</w:t>
            </w:r>
            <w:r w:rsidR="007E2AB8" w:rsidRPr="00361256">
              <w:rPr>
                <w:rFonts w:ascii="Arial" w:hAnsi="Arial" w:cs="Arial"/>
                <w:b/>
                <w:bCs/>
                <w:sz w:val="20"/>
                <w:lang w:val="it-IT"/>
              </w:rPr>
              <w:t xml:space="preserve"> </w:t>
            </w:r>
            <w:r w:rsidRPr="00361256">
              <w:rPr>
                <w:rFonts w:ascii="Arial" w:hAnsi="Arial" w:cs="Arial"/>
                <w:b/>
                <w:bCs/>
                <w:sz w:val="20"/>
                <w:lang w:val="it-IT"/>
              </w:rPr>
              <w:t>A</w:t>
            </w:r>
          </w:p>
          <w:p w14:paraId="3AE40BEE" w14:textId="77777777" w:rsidR="00D54E33" w:rsidRPr="00361256" w:rsidRDefault="00D54E33" w:rsidP="00225398">
            <w:pPr>
              <w:rPr>
                <w:rFonts w:ascii="Arial" w:hAnsi="Arial" w:cs="Arial"/>
                <w:sz w:val="20"/>
                <w:lang w:val="it-IT"/>
              </w:rPr>
            </w:pPr>
          </w:p>
        </w:tc>
      </w:tr>
      <w:tr w:rsidR="00D54E33" w:rsidRPr="00D54E33" w14:paraId="475F31D6" w14:textId="77777777" w:rsidTr="00D54E33">
        <w:tc>
          <w:tcPr>
            <w:tcW w:w="1928" w:type="dxa"/>
            <w:tcBorders>
              <w:top w:val="single" w:sz="4" w:space="0" w:color="auto"/>
            </w:tcBorders>
          </w:tcPr>
          <w:p w14:paraId="7C8D5D60" w14:textId="77777777" w:rsidR="00D54E33" w:rsidRPr="00D54E33" w:rsidRDefault="00D54E33" w:rsidP="00225398">
            <w:pPr>
              <w:rPr>
                <w:rFonts w:ascii="Arial" w:hAnsi="Arial" w:cs="Arial"/>
                <w:sz w:val="20"/>
              </w:rPr>
            </w:pPr>
            <w:r w:rsidRPr="00D54E33">
              <w:rPr>
                <w:rFonts w:ascii="Arial" w:hAnsi="Arial" w:cs="Arial"/>
                <w:sz w:val="20"/>
              </w:rPr>
              <w:t>Vr billete, sin IVA</w:t>
            </w:r>
          </w:p>
        </w:tc>
        <w:tc>
          <w:tcPr>
            <w:tcW w:w="2207" w:type="dxa"/>
            <w:tcBorders>
              <w:top w:val="single" w:sz="4" w:space="0" w:color="auto"/>
            </w:tcBorders>
          </w:tcPr>
          <w:p w14:paraId="56442868" w14:textId="77777777" w:rsidR="00D54E33" w:rsidRPr="00D54E33" w:rsidRDefault="00D54E33" w:rsidP="00225398">
            <w:pPr>
              <w:rPr>
                <w:rFonts w:ascii="Arial" w:hAnsi="Arial" w:cs="Arial"/>
                <w:sz w:val="20"/>
              </w:rPr>
            </w:pPr>
            <w:r w:rsidRPr="00D54E33">
              <w:rPr>
                <w:rFonts w:ascii="Arial" w:hAnsi="Arial" w:cs="Arial"/>
                <w:sz w:val="20"/>
              </w:rPr>
              <w:t xml:space="preserve">Valor billete con IVA </w:t>
            </w:r>
          </w:p>
        </w:tc>
        <w:tc>
          <w:tcPr>
            <w:tcW w:w="2208" w:type="dxa"/>
            <w:tcBorders>
              <w:top w:val="single" w:sz="4" w:space="0" w:color="auto"/>
            </w:tcBorders>
          </w:tcPr>
          <w:p w14:paraId="0FCEF36D" w14:textId="69BF4FB5" w:rsidR="00D54E33" w:rsidRPr="00D54E33" w:rsidRDefault="00D54E33" w:rsidP="00D54E33">
            <w:pPr>
              <w:jc w:val="center"/>
              <w:rPr>
                <w:rFonts w:ascii="Arial" w:hAnsi="Arial" w:cs="Arial"/>
                <w:sz w:val="20"/>
              </w:rPr>
            </w:pPr>
            <w:proofErr w:type="gramStart"/>
            <w:r w:rsidRPr="00D54E33">
              <w:rPr>
                <w:rFonts w:ascii="Arial" w:hAnsi="Arial" w:cs="Arial"/>
                <w:sz w:val="20"/>
              </w:rPr>
              <w:t>Total</w:t>
            </w:r>
            <w:proofErr w:type="gramEnd"/>
            <w:r w:rsidRPr="00D54E33">
              <w:rPr>
                <w:rFonts w:ascii="Arial" w:hAnsi="Arial" w:cs="Arial"/>
                <w:sz w:val="20"/>
              </w:rPr>
              <w:t xml:space="preserve"> propuesta sin IVA</w:t>
            </w:r>
          </w:p>
        </w:tc>
        <w:tc>
          <w:tcPr>
            <w:tcW w:w="2587" w:type="dxa"/>
            <w:tcBorders>
              <w:top w:val="single" w:sz="4" w:space="0" w:color="auto"/>
            </w:tcBorders>
          </w:tcPr>
          <w:p w14:paraId="115D67AE" w14:textId="77777777" w:rsidR="00D54E33" w:rsidRPr="00D54E33" w:rsidRDefault="00D54E33" w:rsidP="00D54E33">
            <w:pPr>
              <w:jc w:val="center"/>
              <w:rPr>
                <w:rFonts w:ascii="Arial" w:hAnsi="Arial" w:cs="Arial"/>
                <w:sz w:val="20"/>
              </w:rPr>
            </w:pPr>
            <w:proofErr w:type="gramStart"/>
            <w:r w:rsidRPr="00D54E33">
              <w:rPr>
                <w:rFonts w:ascii="Arial" w:hAnsi="Arial" w:cs="Arial"/>
                <w:sz w:val="20"/>
              </w:rPr>
              <w:t>Total</w:t>
            </w:r>
            <w:proofErr w:type="gramEnd"/>
            <w:r w:rsidRPr="00D54E33">
              <w:rPr>
                <w:rFonts w:ascii="Arial" w:hAnsi="Arial" w:cs="Arial"/>
                <w:sz w:val="20"/>
              </w:rPr>
              <w:t xml:space="preserve"> propuesta con Iva</w:t>
            </w:r>
          </w:p>
        </w:tc>
      </w:tr>
      <w:tr w:rsidR="00D54E33" w:rsidRPr="00D54E33" w14:paraId="5F66BAC1" w14:textId="77777777" w:rsidTr="00D54E33">
        <w:tc>
          <w:tcPr>
            <w:tcW w:w="1928" w:type="dxa"/>
          </w:tcPr>
          <w:p w14:paraId="2A07BE5A" w14:textId="4A09389F" w:rsidR="00D54E33" w:rsidRPr="00D54E33" w:rsidRDefault="007E2AB8" w:rsidP="00225398">
            <w:pPr>
              <w:rPr>
                <w:rFonts w:ascii="Arial" w:hAnsi="Arial" w:cs="Arial"/>
                <w:sz w:val="20"/>
              </w:rPr>
            </w:pPr>
            <w:r>
              <w:rPr>
                <w:rFonts w:ascii="Arial" w:hAnsi="Arial" w:cs="Arial"/>
                <w:sz w:val="20"/>
              </w:rPr>
              <w:t>$</w:t>
            </w:r>
          </w:p>
        </w:tc>
        <w:tc>
          <w:tcPr>
            <w:tcW w:w="2207" w:type="dxa"/>
          </w:tcPr>
          <w:p w14:paraId="061E53D9" w14:textId="5ECE0826" w:rsidR="00D54E33" w:rsidRPr="00D54E33" w:rsidRDefault="007E2AB8" w:rsidP="00225398">
            <w:pPr>
              <w:rPr>
                <w:rFonts w:ascii="Arial" w:hAnsi="Arial" w:cs="Arial"/>
                <w:sz w:val="20"/>
              </w:rPr>
            </w:pPr>
            <w:r>
              <w:rPr>
                <w:rFonts w:ascii="Arial" w:hAnsi="Arial" w:cs="Arial"/>
                <w:sz w:val="20"/>
              </w:rPr>
              <w:t>$</w:t>
            </w:r>
          </w:p>
        </w:tc>
        <w:tc>
          <w:tcPr>
            <w:tcW w:w="2208" w:type="dxa"/>
          </w:tcPr>
          <w:p w14:paraId="66A5C417" w14:textId="211B7239" w:rsidR="00D54E33" w:rsidRDefault="007E2AB8" w:rsidP="00225398">
            <w:pPr>
              <w:rPr>
                <w:rFonts w:ascii="Arial" w:hAnsi="Arial" w:cs="Arial"/>
                <w:sz w:val="20"/>
              </w:rPr>
            </w:pPr>
            <w:r>
              <w:rPr>
                <w:rFonts w:ascii="Arial" w:hAnsi="Arial" w:cs="Arial"/>
                <w:sz w:val="20"/>
              </w:rPr>
              <w:t>$</w:t>
            </w:r>
          </w:p>
          <w:p w14:paraId="54835471" w14:textId="44F42E6C" w:rsidR="00D54E33" w:rsidRPr="00D54E33" w:rsidRDefault="00D54E33" w:rsidP="00225398">
            <w:pPr>
              <w:rPr>
                <w:rFonts w:ascii="Arial" w:hAnsi="Arial" w:cs="Arial"/>
                <w:sz w:val="20"/>
              </w:rPr>
            </w:pPr>
          </w:p>
        </w:tc>
        <w:tc>
          <w:tcPr>
            <w:tcW w:w="2587" w:type="dxa"/>
          </w:tcPr>
          <w:p w14:paraId="4D4B5E1F" w14:textId="34F9B512" w:rsidR="00D54E33" w:rsidRPr="00D54E33" w:rsidRDefault="007E2AB8" w:rsidP="00225398">
            <w:pPr>
              <w:rPr>
                <w:rFonts w:ascii="Arial" w:hAnsi="Arial" w:cs="Arial"/>
                <w:sz w:val="20"/>
              </w:rPr>
            </w:pPr>
            <w:r>
              <w:rPr>
                <w:rFonts w:ascii="Arial" w:hAnsi="Arial" w:cs="Arial"/>
                <w:sz w:val="20"/>
              </w:rPr>
              <w:t>$</w:t>
            </w:r>
          </w:p>
        </w:tc>
      </w:tr>
    </w:tbl>
    <w:p w14:paraId="23C7BEF4" w14:textId="77777777" w:rsidR="008E038D" w:rsidRPr="008E038D" w:rsidRDefault="008E038D" w:rsidP="008E038D"/>
    <w:p w14:paraId="696C904C" w14:textId="3C6471F9" w:rsidR="008B5D21" w:rsidRDefault="008627E5">
      <w:pPr>
        <w:pStyle w:val="Ttulo1"/>
        <w:numPr>
          <w:ilvl w:val="0"/>
          <w:numId w:val="1"/>
        </w:numPr>
        <w:spacing w:before="0" w:after="0"/>
        <w:jc w:val="both"/>
        <w:rPr>
          <w:rFonts w:ascii="Arial" w:hAnsi="Arial"/>
          <w:sz w:val="20"/>
        </w:rPr>
      </w:pPr>
      <w:r>
        <w:rPr>
          <w:rFonts w:ascii="Arial" w:hAnsi="Arial"/>
          <w:b w:val="0"/>
          <w:sz w:val="20"/>
        </w:rPr>
        <w:t>En materia de cifras en este proceso la entidad manejará cifras enteras; es decir cualquier decimal que supere la cifra de cinco se aproximará al peso siguiente y</w:t>
      </w:r>
      <w:r w:rsidR="007E2AB8">
        <w:rPr>
          <w:rFonts w:ascii="Arial" w:hAnsi="Arial"/>
          <w:b w:val="0"/>
          <w:sz w:val="20"/>
        </w:rPr>
        <w:t xml:space="preserve"> a</w:t>
      </w:r>
      <w:r>
        <w:rPr>
          <w:rFonts w:ascii="Arial" w:hAnsi="Arial"/>
          <w:b w:val="0"/>
          <w:sz w:val="20"/>
        </w:rPr>
        <w:t xml:space="preserve"> contrario sensu, cualquier cifra decimal por debajo de cinco se aproxima al peso anterior. </w:t>
      </w:r>
    </w:p>
    <w:p w14:paraId="04E8B517" w14:textId="77777777" w:rsidR="008B5D21" w:rsidRDefault="008B5D21">
      <w:pPr>
        <w:pStyle w:val="Ttulo1"/>
        <w:numPr>
          <w:ilvl w:val="0"/>
          <w:numId w:val="1"/>
        </w:numPr>
        <w:spacing w:before="0" w:after="0"/>
        <w:jc w:val="both"/>
        <w:rPr>
          <w:rFonts w:ascii="Arial" w:hAnsi="Arial"/>
          <w:b w:val="0"/>
          <w:sz w:val="20"/>
          <w:highlight w:val="yellow"/>
        </w:rPr>
      </w:pPr>
    </w:p>
    <w:p w14:paraId="6E77E209" w14:textId="77777777" w:rsidR="008B5D21" w:rsidRDefault="008627E5">
      <w:pPr>
        <w:pStyle w:val="Ttulo1"/>
        <w:spacing w:before="0" w:after="0"/>
        <w:jc w:val="both"/>
        <w:rPr>
          <w:rFonts w:ascii="Arial" w:hAnsi="Arial"/>
          <w:b w:val="0"/>
          <w:sz w:val="20"/>
        </w:rPr>
      </w:pPr>
      <w:r>
        <w:rPr>
          <w:rFonts w:ascii="Arial" w:hAnsi="Arial"/>
          <w:b w:val="0"/>
          <w:sz w:val="20"/>
        </w:rPr>
        <w:t xml:space="preserve">La </w:t>
      </w:r>
      <w:r>
        <w:rPr>
          <w:rFonts w:ascii="Arial" w:hAnsi="Arial"/>
          <w:sz w:val="20"/>
        </w:rPr>
        <w:t>LOTERIA SANTANDER</w:t>
      </w:r>
      <w:r>
        <w:rPr>
          <w:rFonts w:ascii="Arial" w:hAnsi="Arial"/>
          <w:b w:val="0"/>
          <w:sz w:val="20"/>
        </w:rPr>
        <w:t xml:space="preserve"> es un producto de distribución nacional, circunstancia que será tenida en cuenta por el ofertante, ya que la apertura de nuevos mercados durante la ejecución del contrato no conllevará incremento en el precio del mismo.</w:t>
      </w:r>
    </w:p>
    <w:p w14:paraId="08275355" w14:textId="77777777" w:rsidR="008B5D21" w:rsidRDefault="008B5D21">
      <w:pPr>
        <w:jc w:val="both"/>
        <w:rPr>
          <w:rFonts w:ascii="Arial" w:hAnsi="Arial"/>
          <w:sz w:val="20"/>
        </w:rPr>
      </w:pPr>
    </w:p>
    <w:p w14:paraId="67B49242" w14:textId="77777777" w:rsidR="008B5D21" w:rsidRDefault="008627E5">
      <w:pPr>
        <w:pStyle w:val="Sinespaciado"/>
        <w:jc w:val="both"/>
        <w:rPr>
          <w:rFonts w:ascii="Arial" w:hAnsi="Arial"/>
          <w:b/>
          <w:sz w:val="20"/>
        </w:rPr>
      </w:pPr>
      <w:r>
        <w:rPr>
          <w:rFonts w:ascii="Arial" w:hAnsi="Arial"/>
          <w:b/>
          <w:sz w:val="20"/>
        </w:rPr>
        <w:t>4.8. PLAZOS Y LUGAR DE ENTREGA DE LA BILLETERIA, PLAZO Y LUGAR DE LA RECOLECCIÓN DE LA DEVOLUCION Y PREMIOS</w:t>
      </w:r>
    </w:p>
    <w:p w14:paraId="155BD887" w14:textId="77777777" w:rsidR="008B5D21" w:rsidRDefault="008B5D21">
      <w:pPr>
        <w:pStyle w:val="Sinespaciado"/>
        <w:jc w:val="both"/>
        <w:rPr>
          <w:rFonts w:ascii="Arial" w:hAnsi="Arial"/>
          <w:sz w:val="20"/>
        </w:rPr>
      </w:pPr>
    </w:p>
    <w:p w14:paraId="7F8E71C1" w14:textId="34F24288" w:rsidR="008B5D21" w:rsidRDefault="008627E5">
      <w:pPr>
        <w:pStyle w:val="Sinespaciado"/>
        <w:jc w:val="both"/>
        <w:rPr>
          <w:rFonts w:ascii="Arial" w:hAnsi="Arial"/>
          <w:sz w:val="20"/>
        </w:rPr>
      </w:pPr>
      <w:r>
        <w:rPr>
          <w:rFonts w:ascii="Arial" w:hAnsi="Arial"/>
          <w:sz w:val="20"/>
        </w:rPr>
        <w:t>Para la  entrega de la billetería a los distribuidores, una vez se haya dado la orden de despacho por parte del responsable en la Lotería Santander, el contratista tendrá un plazo máximo de 24 horas para la entrega de los billetes en las ciudades capitales de departamento o en los principales destinos y de 48 horas para ciudades no capitales de departamento o de difícil acceso; en todo caso en el acta de inicio del  contrato se</w:t>
      </w:r>
      <w:r w:rsidR="00012B1A">
        <w:rPr>
          <w:rFonts w:ascii="Arial" w:hAnsi="Arial"/>
          <w:sz w:val="20"/>
        </w:rPr>
        <w:t xml:space="preserve"> podrá</w:t>
      </w:r>
      <w:r>
        <w:rPr>
          <w:rFonts w:ascii="Arial" w:hAnsi="Arial"/>
          <w:sz w:val="20"/>
        </w:rPr>
        <w:t xml:space="preserve"> establecer los tiempos máximos de entrega para cada ciudad en función del medio y forma de transporte utilizado por el Contratista.</w:t>
      </w:r>
    </w:p>
    <w:p w14:paraId="16AEFA98" w14:textId="77777777" w:rsidR="008B5D21" w:rsidRDefault="008B5D21">
      <w:pPr>
        <w:pStyle w:val="Sinespaciado"/>
        <w:jc w:val="both"/>
        <w:rPr>
          <w:rFonts w:ascii="Arial" w:hAnsi="Arial"/>
          <w:sz w:val="20"/>
        </w:rPr>
      </w:pPr>
    </w:p>
    <w:p w14:paraId="66CBBE19" w14:textId="0C3AB3ED" w:rsidR="008B5D21" w:rsidRDefault="008627E5" w:rsidP="008C2FF8">
      <w:pPr>
        <w:pStyle w:val="Sinespaciado"/>
        <w:numPr>
          <w:ilvl w:val="0"/>
          <w:numId w:val="1"/>
        </w:numPr>
        <w:jc w:val="both"/>
        <w:rPr>
          <w:rFonts w:ascii="Arial" w:hAnsi="Arial"/>
          <w:sz w:val="20"/>
        </w:rPr>
      </w:pPr>
      <w:r>
        <w:rPr>
          <w:rFonts w:ascii="Arial" w:hAnsi="Arial"/>
          <w:sz w:val="20"/>
        </w:rPr>
        <w:t xml:space="preserve">El contratista informará oportunamente los medios de transporte o de correo especializados por intermedio de los cuales se remitirá y recogerá la lotería a los distribuidores, (devolución de billetería no vendida y </w:t>
      </w:r>
      <w:r>
        <w:rPr>
          <w:rFonts w:ascii="Arial" w:hAnsi="Arial"/>
          <w:sz w:val="20"/>
        </w:rPr>
        <w:lastRenderedPageBreak/>
        <w:t>premios) así como los números de guías correspondientes. Los fletes y seguros serán por cuenta de la firma impresora</w:t>
      </w:r>
    </w:p>
    <w:p w14:paraId="3148B267" w14:textId="7D4AC90A" w:rsidR="008B5D21" w:rsidRPr="007E2AB8" w:rsidRDefault="008627E5">
      <w:pPr>
        <w:pStyle w:val="Sinespaciado"/>
        <w:jc w:val="both"/>
        <w:rPr>
          <w:rFonts w:ascii="Arial" w:hAnsi="Arial"/>
          <w:color w:val="auto"/>
          <w:sz w:val="20"/>
        </w:rPr>
      </w:pPr>
      <w:r>
        <w:rPr>
          <w:rFonts w:ascii="Arial" w:hAnsi="Arial"/>
          <w:sz w:val="20"/>
        </w:rPr>
        <w:t>El contratista deberá recoger los billetes no vendidos en la oficina de cada uno de los distribuidores que operan en el territorio nacional hasta las 9:30 PM del día que se realice el sorteo de la Lotería Santander. Si la billetería no vendida no es recogida por el contratista en el horario aquí señalado será de su absoluta responsabilidad los perjuicios que se causen a la entidad a menos que no sea entregada por el distribuidor, para lo cual deberá dejar la constancia respectiva</w:t>
      </w:r>
    </w:p>
    <w:p w14:paraId="4CF0F3C8" w14:textId="77777777" w:rsidR="008B5D21" w:rsidRDefault="008B5D21">
      <w:pPr>
        <w:pStyle w:val="Sinespaciado"/>
        <w:jc w:val="both"/>
        <w:rPr>
          <w:rFonts w:ascii="Arial" w:hAnsi="Arial"/>
          <w:sz w:val="20"/>
        </w:rPr>
      </w:pPr>
    </w:p>
    <w:p w14:paraId="52C51BBE" w14:textId="4CEF2536" w:rsidR="008B5D21" w:rsidRDefault="008627E5">
      <w:pPr>
        <w:pStyle w:val="Sinespaciado"/>
        <w:jc w:val="both"/>
        <w:rPr>
          <w:rFonts w:ascii="Arial" w:hAnsi="Arial"/>
          <w:sz w:val="20"/>
        </w:rPr>
      </w:pPr>
      <w:r>
        <w:rPr>
          <w:rFonts w:ascii="Arial" w:hAnsi="Arial"/>
          <w:sz w:val="20"/>
        </w:rPr>
        <w:t>El contratista está en la obligación de presentar al supervisor del contrato dentro de los cinco días hábiles posteriores a la realización del sorteo</w:t>
      </w:r>
      <w:r w:rsidR="00012B1A">
        <w:rPr>
          <w:rFonts w:ascii="Arial" w:hAnsi="Arial"/>
          <w:sz w:val="20"/>
        </w:rPr>
        <w:t>,</w:t>
      </w:r>
      <w:r>
        <w:rPr>
          <w:rFonts w:ascii="Arial" w:hAnsi="Arial"/>
          <w:sz w:val="20"/>
        </w:rPr>
        <w:t xml:space="preserve"> la información consolidada referente a la recolección de la devolución allegando en medio magnético las guías expedidas por la empresa transportadora.</w:t>
      </w:r>
    </w:p>
    <w:p w14:paraId="6EC62AED" w14:textId="77777777" w:rsidR="008B5D21" w:rsidRDefault="008B5D21">
      <w:pPr>
        <w:pStyle w:val="Sinespaciado"/>
        <w:jc w:val="both"/>
        <w:rPr>
          <w:rFonts w:ascii="Arial" w:hAnsi="Arial"/>
          <w:sz w:val="20"/>
        </w:rPr>
      </w:pPr>
    </w:p>
    <w:p w14:paraId="4369BD4F" w14:textId="77777777" w:rsidR="008B5D21" w:rsidRDefault="008627E5">
      <w:pPr>
        <w:pStyle w:val="Sinespaciado"/>
        <w:jc w:val="both"/>
        <w:rPr>
          <w:rFonts w:ascii="Arial" w:hAnsi="Arial"/>
          <w:b/>
          <w:color w:val="FF0000"/>
          <w:sz w:val="20"/>
        </w:rPr>
      </w:pPr>
      <w:r>
        <w:rPr>
          <w:rFonts w:ascii="Arial" w:hAnsi="Arial"/>
          <w:sz w:val="20"/>
        </w:rPr>
        <w:t xml:space="preserve">De igual forma se obliga a recoger los paquetes contentivos de premios, debiendo allegarlos a la </w:t>
      </w:r>
      <w:r>
        <w:rPr>
          <w:rFonts w:ascii="Arial" w:hAnsi="Arial"/>
          <w:b/>
          <w:sz w:val="20"/>
        </w:rPr>
        <w:t xml:space="preserve">LOTERIA SANTANDER; </w:t>
      </w:r>
      <w:r>
        <w:rPr>
          <w:rFonts w:ascii="Arial" w:hAnsi="Arial"/>
          <w:sz w:val="20"/>
        </w:rPr>
        <w:t>de los cuales igualmente deberá presentar la información correspondiente en medio magnético.</w:t>
      </w:r>
      <w:r>
        <w:rPr>
          <w:rFonts w:ascii="Arial" w:hAnsi="Arial"/>
          <w:b/>
          <w:color w:val="FF0000"/>
          <w:sz w:val="20"/>
        </w:rPr>
        <w:t xml:space="preserve"> </w:t>
      </w:r>
      <w:r>
        <w:rPr>
          <w:rFonts w:ascii="Arial" w:hAnsi="Arial"/>
          <w:sz w:val="20"/>
        </w:rPr>
        <w:t>La devolución de la billetería no vendida por parte de los distribuidores debe ser entregada a más tardar el primer día hábil siguiente a la realización del sorteo en las instalaciones de la Lotería Santander.</w:t>
      </w:r>
      <w:bookmarkEnd w:id="3"/>
    </w:p>
    <w:p w14:paraId="4A90593D" w14:textId="77777777" w:rsidR="008B5D21" w:rsidRDefault="008B5D21">
      <w:pPr>
        <w:pStyle w:val="Sinespaciado"/>
        <w:jc w:val="both"/>
        <w:rPr>
          <w:rFonts w:ascii="Arial" w:hAnsi="Arial"/>
          <w:sz w:val="20"/>
        </w:rPr>
      </w:pPr>
    </w:p>
    <w:p w14:paraId="1EBC5553" w14:textId="77777777" w:rsidR="008B5D21" w:rsidRDefault="008627E5">
      <w:pPr>
        <w:pStyle w:val="Sinespaciado"/>
        <w:jc w:val="both"/>
        <w:rPr>
          <w:rFonts w:ascii="Arial" w:hAnsi="Arial"/>
          <w:b/>
          <w:sz w:val="20"/>
        </w:rPr>
      </w:pPr>
      <w:r>
        <w:rPr>
          <w:rFonts w:ascii="Arial" w:hAnsi="Arial"/>
          <w:b/>
          <w:sz w:val="20"/>
        </w:rPr>
        <w:t>4.9. ASEGURAMIENTO EN LA IMPRESIÓN, SUMINISTRO, TRANSPORTE, DISTRIBUCION Y RECOLECCION DE LA DEVOLUCION Y PREMIOS:</w:t>
      </w:r>
    </w:p>
    <w:p w14:paraId="3A2214AA" w14:textId="77777777" w:rsidR="008B5D21" w:rsidRDefault="008B5D21">
      <w:pPr>
        <w:pStyle w:val="Sinespaciado"/>
        <w:jc w:val="both"/>
        <w:rPr>
          <w:rFonts w:ascii="Arial" w:hAnsi="Arial"/>
          <w:b/>
          <w:sz w:val="20"/>
        </w:rPr>
      </w:pPr>
    </w:p>
    <w:p w14:paraId="487F8A7C" w14:textId="77777777" w:rsidR="008B5D21" w:rsidRDefault="008627E5">
      <w:pPr>
        <w:pStyle w:val="Sinespaciado"/>
        <w:jc w:val="both"/>
        <w:rPr>
          <w:rFonts w:ascii="Arial" w:hAnsi="Arial"/>
          <w:sz w:val="20"/>
        </w:rPr>
      </w:pPr>
      <w:r>
        <w:rPr>
          <w:rFonts w:ascii="Arial" w:hAnsi="Arial"/>
          <w:sz w:val="20"/>
        </w:rPr>
        <w:t>Siendo el contratista el garante de la calidad y el control de la impresión, suministro, transporte distribución y recolección de la devolución de la billetería y de los premios, adquiere una obligación de resultados.</w:t>
      </w:r>
    </w:p>
    <w:p w14:paraId="5FF090E2" w14:textId="77777777" w:rsidR="008B5D21" w:rsidRDefault="008B5D21">
      <w:pPr>
        <w:pStyle w:val="Sinespaciado"/>
        <w:jc w:val="both"/>
        <w:rPr>
          <w:rFonts w:ascii="Arial" w:hAnsi="Arial"/>
          <w:sz w:val="20"/>
        </w:rPr>
      </w:pPr>
    </w:p>
    <w:p w14:paraId="2AF32623" w14:textId="77777777" w:rsidR="008B5D21" w:rsidRDefault="008627E5">
      <w:pPr>
        <w:pStyle w:val="Sinespaciado"/>
        <w:jc w:val="both"/>
        <w:rPr>
          <w:rFonts w:ascii="Arial" w:hAnsi="Arial"/>
          <w:sz w:val="20"/>
        </w:rPr>
      </w:pPr>
      <w:r>
        <w:rPr>
          <w:rFonts w:ascii="Arial" w:hAnsi="Arial"/>
          <w:sz w:val="20"/>
        </w:rPr>
        <w:t>En tal virtud serán de su responsabilidad las no conformidades con respecto a las calidades que en los presentes pliegos han sido señaladas para el producto así:</w:t>
      </w:r>
    </w:p>
    <w:p w14:paraId="4D0AE61B" w14:textId="77777777" w:rsidR="008B5D21" w:rsidRDefault="008B5D21">
      <w:pPr>
        <w:jc w:val="both"/>
        <w:rPr>
          <w:rFonts w:ascii="Arial" w:hAnsi="Arial"/>
          <w:sz w:val="20"/>
        </w:rPr>
      </w:pPr>
    </w:p>
    <w:p w14:paraId="362A6809" w14:textId="77777777" w:rsidR="008B5D21" w:rsidRDefault="008627E5">
      <w:pPr>
        <w:numPr>
          <w:ilvl w:val="0"/>
          <w:numId w:val="5"/>
        </w:numPr>
        <w:jc w:val="both"/>
        <w:rPr>
          <w:rFonts w:ascii="Arial" w:hAnsi="Arial"/>
          <w:sz w:val="20"/>
        </w:rPr>
      </w:pPr>
      <w:r>
        <w:rPr>
          <w:rFonts w:ascii="Arial" w:hAnsi="Arial"/>
          <w:sz w:val="20"/>
        </w:rPr>
        <w:t>El contratista debe responder por el producto elaborado, transportado y recogido, desde las instalaciones del impresor hasta las diferentes instalaciones de los distribuidores ubicadas dentro del territorio colombiano, ya sea por hechos atribuibles a él o a terceros o por circunstancias tales como: averías, saqueos, faltas de entrega, actos mal intencionados de terceros, huelgas, asonadas o actos terroristas. En estas circunstancias cada billete a transportar deberá estar asegurado por su valor nominal, el cual corresponde al 75% del valor comercial del billete.</w:t>
      </w:r>
    </w:p>
    <w:p w14:paraId="13E5ED06" w14:textId="47CD6A9E" w:rsidR="008B5D21" w:rsidRDefault="008627E5">
      <w:pPr>
        <w:numPr>
          <w:ilvl w:val="0"/>
          <w:numId w:val="6"/>
        </w:numPr>
        <w:jc w:val="both"/>
        <w:rPr>
          <w:rFonts w:ascii="Arial" w:hAnsi="Arial"/>
          <w:sz w:val="20"/>
        </w:rPr>
      </w:pPr>
      <w:r>
        <w:rPr>
          <w:rFonts w:ascii="Arial" w:hAnsi="Arial"/>
          <w:sz w:val="20"/>
        </w:rPr>
        <w:t xml:space="preserve">El contratista responderá económicamente por la billetería devuelta que no sea recogida, salvo que no haya sido entregada por el distribuidor. Esta responsabilidad no es cosa diferente que asumir el valor de los premios que, debiendo ser recogidos, resultaron reclamados por supuestos apostadores”. </w:t>
      </w:r>
    </w:p>
    <w:p w14:paraId="76C2CB27" w14:textId="77777777" w:rsidR="008B5D21" w:rsidRDefault="008B5D21">
      <w:pPr>
        <w:ind w:left="720"/>
        <w:jc w:val="both"/>
        <w:rPr>
          <w:rFonts w:ascii="Arial" w:hAnsi="Arial"/>
          <w:sz w:val="20"/>
        </w:rPr>
      </w:pPr>
    </w:p>
    <w:p w14:paraId="29F89E6A" w14:textId="77777777" w:rsidR="008B5D21" w:rsidRDefault="008627E5">
      <w:pPr>
        <w:numPr>
          <w:ilvl w:val="0"/>
          <w:numId w:val="6"/>
        </w:numPr>
        <w:jc w:val="both"/>
        <w:rPr>
          <w:rFonts w:ascii="Arial" w:hAnsi="Arial"/>
          <w:sz w:val="20"/>
        </w:rPr>
      </w:pPr>
      <w:r>
        <w:rPr>
          <w:rFonts w:ascii="Arial" w:hAnsi="Arial"/>
          <w:sz w:val="20"/>
        </w:rPr>
        <w:t>El contratista debe responder en su totalidad, por el pago de premios que se generen en su operación por cuenta de doble emisión de billetes o fracciones y que determinen pagar al público dos o más veces por un mismo acierto. De igual forma responderá en este evento por los perjuicios que puedan causarse a la entidad en su imagen y credibilidad comercial.</w:t>
      </w:r>
    </w:p>
    <w:p w14:paraId="41E21D1A" w14:textId="77777777" w:rsidR="008B5D21" w:rsidRDefault="008B5D21">
      <w:pPr>
        <w:pStyle w:val="Prrafodelista"/>
        <w:jc w:val="both"/>
        <w:rPr>
          <w:rFonts w:ascii="Arial" w:hAnsi="Arial"/>
          <w:sz w:val="20"/>
        </w:rPr>
      </w:pPr>
    </w:p>
    <w:p w14:paraId="1A834B0F" w14:textId="77777777" w:rsidR="008B5D21" w:rsidRDefault="008627E5">
      <w:pPr>
        <w:numPr>
          <w:ilvl w:val="0"/>
          <w:numId w:val="6"/>
        </w:numPr>
        <w:jc w:val="both"/>
        <w:rPr>
          <w:rFonts w:ascii="Arial" w:hAnsi="Arial"/>
          <w:sz w:val="20"/>
        </w:rPr>
      </w:pPr>
      <w:r>
        <w:rPr>
          <w:rFonts w:ascii="Arial" w:hAnsi="Arial"/>
          <w:sz w:val="20"/>
        </w:rPr>
        <w:t>El Contratista debe responder por aquellas reclamaciones resultantes de fraude o deshonestidad de alguno de sus empleados o colaboradores en la impresión, almacenamiento, custodia, y distribución de los billetes de lotería. De igual forma responderá en este evento por los perjuicios que puedan causarse a la entidad en su imagen y credibilidad comercial.</w:t>
      </w:r>
    </w:p>
    <w:p w14:paraId="39E34568" w14:textId="77777777" w:rsidR="008B5D21" w:rsidRDefault="008B5D21">
      <w:pPr>
        <w:ind w:left="750"/>
        <w:jc w:val="both"/>
        <w:rPr>
          <w:rFonts w:ascii="Arial" w:hAnsi="Arial"/>
          <w:sz w:val="20"/>
        </w:rPr>
      </w:pPr>
    </w:p>
    <w:p w14:paraId="5EEA8125" w14:textId="77777777" w:rsidR="008B5D21" w:rsidRDefault="008627E5">
      <w:pPr>
        <w:numPr>
          <w:ilvl w:val="0"/>
          <w:numId w:val="7"/>
        </w:numPr>
        <w:jc w:val="both"/>
        <w:rPr>
          <w:rFonts w:ascii="Arial" w:hAnsi="Arial"/>
          <w:sz w:val="20"/>
        </w:rPr>
      </w:pPr>
      <w:r>
        <w:rPr>
          <w:rFonts w:ascii="Arial" w:hAnsi="Arial"/>
          <w:sz w:val="20"/>
        </w:rPr>
        <w:t xml:space="preserve">El contratista. se obliga a resarcir al Contratante, defenderlo y ampararlo de cualquier responsabilidad, daño o perjuicio, por causa de reclamos o demandas que surjan del desempeño de las actividades comerciales, que se deriven del contrato; así como cancelar cualquier costo en que incurra la entidad contratante para la defensa de sus intereses como consecuencia de las reclamaciones derivadas del incumplimiento de las obligaciones a cargo del contratista. </w:t>
      </w:r>
      <w:r>
        <w:rPr>
          <w:rFonts w:ascii="Arial" w:hAnsi="Arial"/>
          <w:b/>
          <w:sz w:val="20"/>
        </w:rPr>
        <w:t xml:space="preserve">EL CONTRATISTA </w:t>
      </w:r>
      <w:r>
        <w:rPr>
          <w:rFonts w:ascii="Arial" w:hAnsi="Arial"/>
          <w:sz w:val="20"/>
        </w:rPr>
        <w:t>en ese sentido asumirá el valor de los perjuicios económicos que de ellos se derivan.</w:t>
      </w:r>
    </w:p>
    <w:bookmarkEnd w:id="2"/>
    <w:p w14:paraId="65694487" w14:textId="77777777" w:rsidR="008B5D21" w:rsidRDefault="008B5D21">
      <w:pPr>
        <w:jc w:val="both"/>
        <w:rPr>
          <w:rFonts w:ascii="Arial" w:hAnsi="Arial"/>
          <w:sz w:val="20"/>
        </w:rPr>
      </w:pPr>
    </w:p>
    <w:p w14:paraId="1E1959BD" w14:textId="77777777" w:rsidR="00012B1A" w:rsidRDefault="00012B1A">
      <w:pPr>
        <w:jc w:val="both"/>
        <w:rPr>
          <w:rFonts w:ascii="Arial" w:hAnsi="Arial"/>
          <w:sz w:val="20"/>
        </w:rPr>
      </w:pPr>
    </w:p>
    <w:p w14:paraId="52F7172A" w14:textId="77777777" w:rsidR="00012B1A" w:rsidRDefault="00012B1A">
      <w:pPr>
        <w:jc w:val="both"/>
        <w:rPr>
          <w:rFonts w:ascii="Arial" w:hAnsi="Arial"/>
          <w:sz w:val="20"/>
        </w:rPr>
      </w:pPr>
    </w:p>
    <w:p w14:paraId="04D4CA59" w14:textId="77777777" w:rsidR="00012B1A" w:rsidRDefault="00012B1A">
      <w:pPr>
        <w:jc w:val="both"/>
        <w:rPr>
          <w:rFonts w:ascii="Arial" w:hAnsi="Arial"/>
          <w:sz w:val="20"/>
        </w:rPr>
      </w:pPr>
    </w:p>
    <w:p w14:paraId="5F189761" w14:textId="77777777" w:rsidR="00012B1A" w:rsidRDefault="00012B1A">
      <w:pPr>
        <w:jc w:val="both"/>
        <w:rPr>
          <w:rFonts w:ascii="Arial" w:hAnsi="Arial"/>
          <w:sz w:val="20"/>
        </w:rPr>
      </w:pPr>
    </w:p>
    <w:p w14:paraId="1276D1F4" w14:textId="77777777" w:rsidR="008B5D21" w:rsidRDefault="008B5D21">
      <w:pPr>
        <w:jc w:val="both"/>
        <w:rPr>
          <w:rFonts w:ascii="Arial" w:hAnsi="Arial"/>
          <w:b/>
          <w:sz w:val="20"/>
        </w:rPr>
      </w:pPr>
    </w:p>
    <w:p w14:paraId="7361281F" w14:textId="77777777" w:rsidR="008B5D21" w:rsidRDefault="008627E5">
      <w:pPr>
        <w:jc w:val="center"/>
        <w:rPr>
          <w:rFonts w:ascii="Arial" w:hAnsi="Arial"/>
          <w:b/>
          <w:sz w:val="20"/>
        </w:rPr>
      </w:pPr>
      <w:r>
        <w:rPr>
          <w:rFonts w:ascii="Arial" w:hAnsi="Arial"/>
          <w:b/>
          <w:sz w:val="20"/>
        </w:rPr>
        <w:lastRenderedPageBreak/>
        <w:t>CAPÍTULO V</w:t>
      </w:r>
    </w:p>
    <w:p w14:paraId="714D2D16" w14:textId="77777777" w:rsidR="008B5D21" w:rsidRDefault="008B5D21">
      <w:pPr>
        <w:jc w:val="center"/>
        <w:rPr>
          <w:rFonts w:ascii="Arial" w:hAnsi="Arial"/>
          <w:b/>
          <w:sz w:val="20"/>
        </w:rPr>
      </w:pPr>
    </w:p>
    <w:p w14:paraId="38C7A0B3" w14:textId="77777777" w:rsidR="008B5D21" w:rsidRDefault="008B5D21">
      <w:pPr>
        <w:jc w:val="center"/>
        <w:rPr>
          <w:rFonts w:ascii="Arial" w:hAnsi="Arial"/>
          <w:b/>
          <w:sz w:val="20"/>
        </w:rPr>
      </w:pPr>
    </w:p>
    <w:p w14:paraId="5D6CC8AB" w14:textId="77777777" w:rsidR="008B5D21" w:rsidRDefault="008627E5">
      <w:pPr>
        <w:jc w:val="center"/>
        <w:rPr>
          <w:rFonts w:ascii="Arial" w:hAnsi="Arial"/>
          <w:b/>
          <w:sz w:val="20"/>
        </w:rPr>
      </w:pPr>
      <w:r>
        <w:rPr>
          <w:rFonts w:ascii="Arial" w:hAnsi="Arial"/>
          <w:b/>
          <w:sz w:val="20"/>
        </w:rPr>
        <w:t>PROCESO DE CLASIFICACIÓN Y CALIFICACIÓN</w:t>
      </w:r>
    </w:p>
    <w:p w14:paraId="315B3990" w14:textId="77777777" w:rsidR="008B5D21" w:rsidRDefault="008B5D21">
      <w:pPr>
        <w:jc w:val="both"/>
        <w:rPr>
          <w:rFonts w:ascii="Arial" w:hAnsi="Arial"/>
          <w:sz w:val="20"/>
        </w:rPr>
      </w:pPr>
    </w:p>
    <w:p w14:paraId="13BC234E" w14:textId="77777777" w:rsidR="008B5D21" w:rsidRDefault="008B5D21">
      <w:pPr>
        <w:jc w:val="both"/>
        <w:rPr>
          <w:rFonts w:ascii="Arial" w:hAnsi="Arial"/>
          <w:sz w:val="20"/>
        </w:rPr>
      </w:pPr>
    </w:p>
    <w:p w14:paraId="33A32095" w14:textId="77777777" w:rsidR="008B5D21" w:rsidRDefault="008627E5">
      <w:pPr>
        <w:jc w:val="both"/>
        <w:rPr>
          <w:rFonts w:ascii="Arial" w:hAnsi="Arial"/>
          <w:b/>
          <w:sz w:val="20"/>
        </w:rPr>
      </w:pPr>
      <w:r>
        <w:rPr>
          <w:rFonts w:ascii="Arial" w:hAnsi="Arial"/>
          <w:b/>
          <w:sz w:val="20"/>
        </w:rPr>
        <w:t>5.1 ETAPAS DEL PROCESO DE CLASIFICACIÓN Y CALIFICACIÓN DE LAS PROPUESTAS.</w:t>
      </w:r>
    </w:p>
    <w:p w14:paraId="1425C547" w14:textId="77777777" w:rsidR="008B5D21" w:rsidRDefault="008B5D21">
      <w:pPr>
        <w:jc w:val="both"/>
        <w:rPr>
          <w:rFonts w:ascii="Arial" w:hAnsi="Arial"/>
          <w:sz w:val="20"/>
        </w:rPr>
      </w:pPr>
    </w:p>
    <w:p w14:paraId="080E03C5" w14:textId="77777777" w:rsidR="008B5D21" w:rsidRDefault="008627E5">
      <w:pPr>
        <w:jc w:val="both"/>
        <w:rPr>
          <w:rFonts w:ascii="Arial" w:hAnsi="Arial"/>
          <w:sz w:val="20"/>
        </w:rPr>
      </w:pPr>
      <w:r>
        <w:rPr>
          <w:rFonts w:ascii="Arial" w:hAnsi="Arial"/>
          <w:sz w:val="20"/>
        </w:rPr>
        <w:t>El proceso de clasificación y calificación comprende las siguientes etapas:</w:t>
      </w:r>
    </w:p>
    <w:p w14:paraId="1CB36147" w14:textId="77777777" w:rsidR="008B5D21" w:rsidRDefault="008B5D21">
      <w:pPr>
        <w:jc w:val="both"/>
        <w:rPr>
          <w:rFonts w:ascii="Arial" w:hAnsi="Arial"/>
          <w:sz w:val="20"/>
        </w:rPr>
      </w:pPr>
    </w:p>
    <w:p w14:paraId="28A7A9ED" w14:textId="77777777" w:rsidR="008B5D21" w:rsidRDefault="008627E5">
      <w:pPr>
        <w:jc w:val="both"/>
        <w:rPr>
          <w:rFonts w:ascii="Arial" w:hAnsi="Arial"/>
          <w:b/>
          <w:sz w:val="20"/>
        </w:rPr>
      </w:pPr>
      <w:r>
        <w:rPr>
          <w:rFonts w:ascii="Arial" w:hAnsi="Arial"/>
          <w:b/>
          <w:sz w:val="20"/>
        </w:rPr>
        <w:t>5.2 VERIFICACIÓN DE REQUISITOS HABILITANTES O DE CLASIFICACIÓN.</w:t>
      </w:r>
    </w:p>
    <w:p w14:paraId="432EA75D" w14:textId="77777777" w:rsidR="008B5D21" w:rsidRDefault="008B5D21">
      <w:pPr>
        <w:jc w:val="both"/>
        <w:rPr>
          <w:rFonts w:ascii="Arial" w:hAnsi="Arial"/>
          <w:sz w:val="20"/>
        </w:rPr>
      </w:pPr>
    </w:p>
    <w:p w14:paraId="6FD77273" w14:textId="77777777" w:rsidR="008B5D21" w:rsidRDefault="008627E5">
      <w:pPr>
        <w:jc w:val="both"/>
        <w:rPr>
          <w:rFonts w:ascii="Arial" w:hAnsi="Arial"/>
          <w:sz w:val="20"/>
        </w:rPr>
      </w:pPr>
      <w:r>
        <w:rPr>
          <w:rFonts w:ascii="Arial" w:hAnsi="Arial"/>
          <w:sz w:val="20"/>
        </w:rPr>
        <w:t xml:space="preserve">La </w:t>
      </w:r>
      <w:r>
        <w:rPr>
          <w:rFonts w:ascii="Arial" w:hAnsi="Arial"/>
          <w:b/>
          <w:sz w:val="20"/>
        </w:rPr>
        <w:t>LOTERÍA SANTANDER</w:t>
      </w:r>
      <w:r>
        <w:rPr>
          <w:rFonts w:ascii="Arial" w:hAnsi="Arial"/>
          <w:sz w:val="20"/>
        </w:rPr>
        <w:t xml:space="preserve"> a través del comité evaluador verificará el cumplimiento de los siguientes requisitos habilitantes o de clasificación: Capacidad Jurídica, Condiciones de experiencia y Capacidad Financiera.</w:t>
      </w:r>
    </w:p>
    <w:p w14:paraId="374E938C" w14:textId="77777777" w:rsidR="008B5D21" w:rsidRDefault="008B5D21">
      <w:pPr>
        <w:jc w:val="both"/>
        <w:rPr>
          <w:rFonts w:ascii="Arial" w:hAnsi="Arial"/>
          <w:sz w:val="20"/>
        </w:rPr>
      </w:pPr>
    </w:p>
    <w:p w14:paraId="5C7F3FBE" w14:textId="77777777" w:rsidR="008B5D21" w:rsidRDefault="008627E5">
      <w:pPr>
        <w:jc w:val="both"/>
        <w:rPr>
          <w:rFonts w:ascii="Arial" w:hAnsi="Arial"/>
          <w:sz w:val="20"/>
        </w:rPr>
      </w:pPr>
      <w:r>
        <w:rPr>
          <w:rFonts w:ascii="Arial" w:hAnsi="Arial"/>
          <w:sz w:val="20"/>
        </w:rPr>
        <w:t xml:space="preserve">Estos requisitos no otorgan puntaje, pero el comité evaluador verificará su cumplimiento según corresponda con las expresiones </w:t>
      </w:r>
      <w:r>
        <w:rPr>
          <w:rFonts w:ascii="Arial" w:hAnsi="Arial"/>
          <w:b/>
          <w:sz w:val="20"/>
        </w:rPr>
        <w:t>HABILITADO</w:t>
      </w:r>
      <w:r>
        <w:rPr>
          <w:rFonts w:ascii="Arial" w:hAnsi="Arial"/>
          <w:sz w:val="20"/>
        </w:rPr>
        <w:t xml:space="preserve"> o </w:t>
      </w:r>
      <w:r>
        <w:rPr>
          <w:rFonts w:ascii="Arial" w:hAnsi="Arial"/>
          <w:b/>
          <w:sz w:val="20"/>
        </w:rPr>
        <w:t>NO HABILITADO</w:t>
      </w:r>
      <w:r>
        <w:rPr>
          <w:rFonts w:ascii="Arial" w:hAnsi="Arial"/>
          <w:sz w:val="20"/>
        </w:rPr>
        <w:t>.</w:t>
      </w:r>
    </w:p>
    <w:p w14:paraId="18BD4CB8" w14:textId="77777777" w:rsidR="008B5D21" w:rsidRDefault="008B5D21">
      <w:pPr>
        <w:jc w:val="both"/>
        <w:rPr>
          <w:rFonts w:ascii="Arial" w:hAnsi="Arial"/>
          <w:sz w:val="20"/>
        </w:rPr>
      </w:pPr>
    </w:p>
    <w:p w14:paraId="3134E984" w14:textId="77777777" w:rsidR="008B5D21" w:rsidRDefault="008627E5">
      <w:pPr>
        <w:jc w:val="both"/>
        <w:rPr>
          <w:rFonts w:ascii="Arial" w:hAnsi="Arial"/>
          <w:b/>
          <w:sz w:val="20"/>
        </w:rPr>
      </w:pPr>
      <w:r>
        <w:rPr>
          <w:rFonts w:ascii="Arial" w:hAnsi="Arial"/>
          <w:b/>
          <w:sz w:val="20"/>
        </w:rPr>
        <w:t>5.2.1 CAPACIDAD JURÍDICA. Habilitante/ NO Habilitante. No da puntaje.</w:t>
      </w:r>
    </w:p>
    <w:p w14:paraId="55EF290B" w14:textId="77777777" w:rsidR="008B5D21" w:rsidRDefault="008B5D21">
      <w:pPr>
        <w:jc w:val="both"/>
        <w:rPr>
          <w:rFonts w:ascii="Arial" w:hAnsi="Arial"/>
          <w:sz w:val="20"/>
        </w:rPr>
      </w:pPr>
    </w:p>
    <w:p w14:paraId="53067EC2" w14:textId="77777777" w:rsidR="008B5D21" w:rsidRDefault="008627E5">
      <w:pPr>
        <w:jc w:val="both"/>
        <w:rPr>
          <w:rFonts w:ascii="Arial" w:hAnsi="Arial"/>
          <w:sz w:val="20"/>
        </w:rPr>
      </w:pPr>
      <w:r>
        <w:rPr>
          <w:rFonts w:ascii="Arial" w:hAnsi="Arial"/>
          <w:sz w:val="20"/>
        </w:rPr>
        <w:t xml:space="preserve">La </w:t>
      </w:r>
      <w:r>
        <w:rPr>
          <w:rFonts w:ascii="Arial" w:hAnsi="Arial"/>
          <w:b/>
          <w:sz w:val="20"/>
        </w:rPr>
        <w:t xml:space="preserve">LOTERÍA SANTANDER </w:t>
      </w:r>
      <w:r>
        <w:rPr>
          <w:rFonts w:ascii="Arial" w:hAnsi="Arial"/>
          <w:sz w:val="20"/>
        </w:rPr>
        <w:t>a través del funcionario a quien se encargue la verificación de la capacidad jurídica, comprobara que el proponente acompañe los siguientes documentos:</w:t>
      </w:r>
    </w:p>
    <w:p w14:paraId="3B39CAAB" w14:textId="77777777" w:rsidR="008B5D21" w:rsidRDefault="008B5D21">
      <w:pPr>
        <w:jc w:val="both"/>
        <w:rPr>
          <w:rFonts w:ascii="Arial" w:hAnsi="Arial"/>
          <w:sz w:val="20"/>
        </w:rPr>
      </w:pPr>
    </w:p>
    <w:p w14:paraId="3320D511" w14:textId="77777777" w:rsidR="008B5D21" w:rsidRDefault="008627E5">
      <w:pPr>
        <w:jc w:val="both"/>
        <w:rPr>
          <w:rFonts w:ascii="Arial" w:hAnsi="Arial"/>
          <w:sz w:val="20"/>
        </w:rPr>
      </w:pPr>
      <w:r>
        <w:rPr>
          <w:rFonts w:ascii="Arial" w:hAnsi="Arial"/>
          <w:sz w:val="20"/>
        </w:rPr>
        <w:t>a-. Carta de presentación de la propuesta firmada por el representante legal del proponente.</w:t>
      </w:r>
    </w:p>
    <w:p w14:paraId="0D9AC9F1" w14:textId="77777777" w:rsidR="008B5D21" w:rsidRDefault="008B5D21">
      <w:pPr>
        <w:jc w:val="both"/>
        <w:rPr>
          <w:rFonts w:ascii="Arial" w:hAnsi="Arial"/>
          <w:sz w:val="20"/>
        </w:rPr>
      </w:pPr>
    </w:p>
    <w:p w14:paraId="0641D116" w14:textId="77777777" w:rsidR="008B5D21" w:rsidRDefault="008627E5">
      <w:pPr>
        <w:jc w:val="both"/>
        <w:rPr>
          <w:rFonts w:ascii="Arial" w:hAnsi="Arial"/>
          <w:sz w:val="20"/>
        </w:rPr>
      </w:pPr>
      <w:r>
        <w:rPr>
          <w:rFonts w:ascii="Arial" w:hAnsi="Arial"/>
          <w:sz w:val="20"/>
        </w:rPr>
        <w:t>b-. Garantía de seriedad de la oferta.</w:t>
      </w:r>
    </w:p>
    <w:p w14:paraId="25FEE4C1" w14:textId="77777777" w:rsidR="008B5D21" w:rsidRDefault="008B5D21">
      <w:pPr>
        <w:jc w:val="both"/>
        <w:rPr>
          <w:rFonts w:ascii="Arial" w:hAnsi="Arial"/>
          <w:sz w:val="20"/>
        </w:rPr>
      </w:pPr>
    </w:p>
    <w:p w14:paraId="3E9A7696" w14:textId="77777777" w:rsidR="008B5D21" w:rsidRDefault="008627E5">
      <w:pPr>
        <w:jc w:val="both"/>
        <w:rPr>
          <w:rFonts w:ascii="Arial" w:hAnsi="Arial"/>
          <w:sz w:val="20"/>
        </w:rPr>
      </w:pPr>
      <w:r>
        <w:rPr>
          <w:rFonts w:ascii="Arial" w:hAnsi="Arial"/>
          <w:sz w:val="20"/>
        </w:rPr>
        <w:t>c-. Recibo de pago de la garantía de seriedad de la oferta.</w:t>
      </w:r>
    </w:p>
    <w:p w14:paraId="46C4345B" w14:textId="77777777" w:rsidR="008B5D21" w:rsidRDefault="008B5D21">
      <w:pPr>
        <w:jc w:val="both"/>
        <w:rPr>
          <w:rFonts w:ascii="Arial" w:hAnsi="Arial"/>
          <w:sz w:val="20"/>
        </w:rPr>
      </w:pPr>
    </w:p>
    <w:p w14:paraId="7019550E" w14:textId="77777777" w:rsidR="008B5D21" w:rsidRDefault="008627E5">
      <w:pPr>
        <w:jc w:val="both"/>
        <w:rPr>
          <w:rFonts w:ascii="Arial" w:hAnsi="Arial"/>
          <w:sz w:val="20"/>
        </w:rPr>
      </w:pPr>
      <w:r>
        <w:rPr>
          <w:rFonts w:ascii="Arial" w:hAnsi="Arial"/>
          <w:sz w:val="20"/>
        </w:rPr>
        <w:t>d-. Autorización para presentar la oferta, celebrar el contrato o ejercer los actos relacionados con el presente proceso de selección, expedida por el órgano competente en caso de requerirse.</w:t>
      </w:r>
    </w:p>
    <w:p w14:paraId="16E0FDAA" w14:textId="77777777" w:rsidR="008B5D21" w:rsidRDefault="008B5D21">
      <w:pPr>
        <w:jc w:val="both"/>
        <w:rPr>
          <w:rFonts w:ascii="Arial" w:hAnsi="Arial"/>
          <w:sz w:val="20"/>
        </w:rPr>
      </w:pPr>
    </w:p>
    <w:p w14:paraId="507014BC" w14:textId="77777777" w:rsidR="008B5D21" w:rsidRDefault="008627E5">
      <w:pPr>
        <w:jc w:val="both"/>
        <w:rPr>
          <w:rFonts w:ascii="Arial" w:hAnsi="Arial"/>
          <w:sz w:val="20"/>
        </w:rPr>
      </w:pPr>
      <w:r>
        <w:rPr>
          <w:rFonts w:ascii="Arial" w:hAnsi="Arial"/>
          <w:sz w:val="20"/>
        </w:rPr>
        <w:t>e-. Certificado de existencia y representación legal del proponente.</w:t>
      </w:r>
    </w:p>
    <w:p w14:paraId="76D8500D" w14:textId="77777777" w:rsidR="008B5D21" w:rsidRDefault="008B5D21">
      <w:pPr>
        <w:jc w:val="both"/>
        <w:rPr>
          <w:rFonts w:ascii="Arial" w:hAnsi="Arial"/>
          <w:sz w:val="20"/>
        </w:rPr>
      </w:pPr>
    </w:p>
    <w:p w14:paraId="6384082B" w14:textId="77777777" w:rsidR="008B5D21" w:rsidRDefault="008627E5">
      <w:pPr>
        <w:jc w:val="both"/>
        <w:rPr>
          <w:rFonts w:ascii="Arial" w:hAnsi="Arial"/>
          <w:sz w:val="20"/>
        </w:rPr>
      </w:pPr>
      <w:r>
        <w:rPr>
          <w:rFonts w:ascii="Arial" w:hAnsi="Arial"/>
          <w:sz w:val="20"/>
        </w:rPr>
        <w:t>f-. Documentos que acrediten que el proponente se encuentra al día con sus obligaciones frente al sistema de seguridad social integral. ICBF, Sena y Cajas de compensación.</w:t>
      </w:r>
    </w:p>
    <w:p w14:paraId="5B3A46CA" w14:textId="77777777" w:rsidR="008B5D21" w:rsidRDefault="008B5D21">
      <w:pPr>
        <w:jc w:val="both"/>
        <w:rPr>
          <w:rFonts w:ascii="Arial" w:hAnsi="Arial"/>
          <w:sz w:val="20"/>
        </w:rPr>
      </w:pPr>
    </w:p>
    <w:p w14:paraId="65BAA62C" w14:textId="53BB0B6C" w:rsidR="008B5D21" w:rsidRDefault="008627E5">
      <w:pPr>
        <w:jc w:val="both"/>
        <w:rPr>
          <w:rFonts w:ascii="Arial" w:hAnsi="Arial"/>
          <w:sz w:val="20"/>
        </w:rPr>
      </w:pPr>
      <w:r>
        <w:rPr>
          <w:rFonts w:ascii="Arial" w:hAnsi="Arial"/>
          <w:sz w:val="20"/>
        </w:rPr>
        <w:t>g-. Muestra física de</w:t>
      </w:r>
      <w:r w:rsidR="004742A6">
        <w:rPr>
          <w:rFonts w:ascii="Arial" w:hAnsi="Arial"/>
          <w:sz w:val="20"/>
        </w:rPr>
        <w:t xml:space="preserve"> </w:t>
      </w:r>
      <w:r>
        <w:rPr>
          <w:rFonts w:ascii="Arial" w:hAnsi="Arial"/>
          <w:sz w:val="20"/>
        </w:rPr>
        <w:t>l</w:t>
      </w:r>
      <w:r w:rsidR="004742A6">
        <w:rPr>
          <w:rFonts w:ascii="Arial" w:hAnsi="Arial"/>
          <w:sz w:val="20"/>
        </w:rPr>
        <w:t>os</w:t>
      </w:r>
      <w:r>
        <w:rPr>
          <w:rFonts w:ascii="Arial" w:hAnsi="Arial"/>
          <w:sz w:val="20"/>
        </w:rPr>
        <w:t xml:space="preserve"> billete</w:t>
      </w:r>
      <w:r w:rsidR="004742A6">
        <w:rPr>
          <w:rFonts w:ascii="Arial" w:hAnsi="Arial"/>
          <w:sz w:val="20"/>
        </w:rPr>
        <w:t>s</w:t>
      </w:r>
      <w:r>
        <w:rPr>
          <w:rFonts w:ascii="Arial" w:hAnsi="Arial"/>
          <w:sz w:val="20"/>
        </w:rPr>
        <w:t xml:space="preserve"> de lotería propuesto</w:t>
      </w:r>
      <w:r w:rsidR="004742A6">
        <w:rPr>
          <w:rFonts w:ascii="Arial" w:hAnsi="Arial"/>
          <w:sz w:val="20"/>
        </w:rPr>
        <w:t>s</w:t>
      </w:r>
      <w:r>
        <w:rPr>
          <w:rFonts w:ascii="Arial" w:hAnsi="Arial"/>
          <w:sz w:val="20"/>
        </w:rPr>
        <w:t xml:space="preserve"> en el cual se verifiquen las especificaciones mínimas de impresión solicitadas en el capítulo IV numerales 4.2.1. y 4.2.2. del pliego de condiciones.</w:t>
      </w:r>
    </w:p>
    <w:p w14:paraId="4485CA50" w14:textId="77777777" w:rsidR="008B5D21" w:rsidRDefault="008B5D21">
      <w:pPr>
        <w:jc w:val="both"/>
        <w:rPr>
          <w:rFonts w:ascii="Arial" w:hAnsi="Arial"/>
          <w:sz w:val="20"/>
        </w:rPr>
      </w:pPr>
    </w:p>
    <w:p w14:paraId="5BAF4138" w14:textId="77777777" w:rsidR="008B5D21" w:rsidRDefault="008627E5">
      <w:pPr>
        <w:jc w:val="both"/>
        <w:rPr>
          <w:rFonts w:ascii="Arial" w:hAnsi="Arial"/>
          <w:sz w:val="20"/>
        </w:rPr>
      </w:pPr>
      <w:r>
        <w:rPr>
          <w:rFonts w:ascii="Arial" w:hAnsi="Arial"/>
          <w:sz w:val="20"/>
        </w:rPr>
        <w:t>h.- Certificación de calidad del producto., en los términos del decreto 3034.</w:t>
      </w:r>
    </w:p>
    <w:p w14:paraId="6D65D93B" w14:textId="77777777" w:rsidR="008B5D21" w:rsidRDefault="008B5D21">
      <w:pPr>
        <w:jc w:val="both"/>
        <w:rPr>
          <w:rFonts w:ascii="Arial" w:hAnsi="Arial"/>
          <w:sz w:val="20"/>
        </w:rPr>
      </w:pPr>
    </w:p>
    <w:p w14:paraId="774BAF1B" w14:textId="77777777" w:rsidR="008B5D21" w:rsidRDefault="008627E5">
      <w:pPr>
        <w:jc w:val="both"/>
        <w:rPr>
          <w:rFonts w:ascii="Arial" w:hAnsi="Arial"/>
          <w:sz w:val="20"/>
        </w:rPr>
      </w:pPr>
      <w:r>
        <w:rPr>
          <w:rFonts w:ascii="Arial" w:hAnsi="Arial"/>
          <w:sz w:val="20"/>
        </w:rPr>
        <w:t xml:space="preserve">I.- Certificado ISO 14298 de IMPRESIÓN DE DOCUMENTOS DE SEGURIDAD – NIVEL GOBIERNO. </w:t>
      </w:r>
    </w:p>
    <w:p w14:paraId="2D89969F" w14:textId="77777777" w:rsidR="008B5D21" w:rsidRDefault="008B5D21">
      <w:pPr>
        <w:jc w:val="both"/>
        <w:rPr>
          <w:rFonts w:ascii="Arial" w:hAnsi="Arial"/>
          <w:sz w:val="20"/>
        </w:rPr>
      </w:pPr>
    </w:p>
    <w:p w14:paraId="12641653" w14:textId="77777777" w:rsidR="008B5D21" w:rsidRDefault="008627E5">
      <w:pPr>
        <w:jc w:val="both"/>
        <w:rPr>
          <w:rFonts w:ascii="Arial" w:hAnsi="Arial"/>
          <w:b/>
          <w:sz w:val="20"/>
        </w:rPr>
      </w:pPr>
      <w:r>
        <w:rPr>
          <w:rFonts w:ascii="Arial" w:hAnsi="Arial"/>
          <w:b/>
          <w:sz w:val="20"/>
        </w:rPr>
        <w:t>5.2.2 CONDICIONES DE EXPERIENCIA. Habilitante/ NO Habilitante. No da puntaje.</w:t>
      </w:r>
    </w:p>
    <w:p w14:paraId="24B92959" w14:textId="77777777" w:rsidR="008B5D21" w:rsidRDefault="008B5D21">
      <w:pPr>
        <w:jc w:val="both"/>
        <w:rPr>
          <w:rFonts w:ascii="Arial" w:hAnsi="Arial"/>
          <w:sz w:val="20"/>
        </w:rPr>
      </w:pPr>
    </w:p>
    <w:p w14:paraId="6E7401D6" w14:textId="77777777" w:rsidR="008B5D21" w:rsidRDefault="008627E5">
      <w:pPr>
        <w:jc w:val="both"/>
        <w:rPr>
          <w:rFonts w:ascii="Arial" w:hAnsi="Arial"/>
          <w:sz w:val="20"/>
        </w:rPr>
      </w:pPr>
      <w:r>
        <w:rPr>
          <w:rFonts w:ascii="Arial" w:hAnsi="Arial"/>
          <w:sz w:val="20"/>
        </w:rPr>
        <w:t xml:space="preserve">Del contenido de los documentos a que se refiere el numeral </w:t>
      </w:r>
      <w:r>
        <w:rPr>
          <w:rFonts w:ascii="Arial" w:hAnsi="Arial"/>
          <w:b/>
          <w:sz w:val="20"/>
        </w:rPr>
        <w:t>3.4.11</w:t>
      </w:r>
      <w:r>
        <w:rPr>
          <w:rFonts w:ascii="Arial" w:hAnsi="Arial"/>
          <w:sz w:val="20"/>
        </w:rPr>
        <w:t xml:space="preserve"> del pliego de condiciones la </w:t>
      </w:r>
      <w:r>
        <w:rPr>
          <w:rFonts w:ascii="Arial" w:hAnsi="Arial"/>
          <w:b/>
          <w:sz w:val="20"/>
        </w:rPr>
        <w:t>LOTERÍA SANTANDER</w:t>
      </w:r>
      <w:r>
        <w:rPr>
          <w:rFonts w:ascii="Arial" w:hAnsi="Arial"/>
          <w:sz w:val="20"/>
        </w:rPr>
        <w:t>, a través del funcionario que se designe para el efecto verificará que los proponentes cumplan con las condiciones de experiencia exigidas.</w:t>
      </w:r>
    </w:p>
    <w:p w14:paraId="73776C05" w14:textId="77777777" w:rsidR="008B5D21" w:rsidRDefault="008B5D21">
      <w:pPr>
        <w:jc w:val="both"/>
        <w:rPr>
          <w:rFonts w:ascii="Arial" w:hAnsi="Arial"/>
          <w:sz w:val="20"/>
        </w:rPr>
      </w:pPr>
    </w:p>
    <w:p w14:paraId="4777F0A1" w14:textId="77777777" w:rsidR="008B5D21" w:rsidRPr="00BD5BC7" w:rsidRDefault="008627E5">
      <w:pPr>
        <w:jc w:val="both"/>
        <w:rPr>
          <w:rFonts w:ascii="Arial" w:hAnsi="Arial"/>
          <w:b/>
          <w:sz w:val="20"/>
        </w:rPr>
      </w:pPr>
      <w:r w:rsidRPr="00BD5BC7">
        <w:rPr>
          <w:rFonts w:ascii="Arial" w:hAnsi="Arial"/>
          <w:b/>
          <w:sz w:val="20"/>
        </w:rPr>
        <w:t>5.2.3 CAPACIDAD FINANCIERA. Habilitante/ NO Habilitante. No da puntaje.</w:t>
      </w:r>
    </w:p>
    <w:p w14:paraId="5F573138" w14:textId="77777777" w:rsidR="008B5D21" w:rsidRPr="00BD5BC7" w:rsidRDefault="008B5D21">
      <w:pPr>
        <w:pStyle w:val="Sinespaciado"/>
        <w:jc w:val="both"/>
        <w:rPr>
          <w:rFonts w:ascii="Arial" w:hAnsi="Arial"/>
          <w:sz w:val="20"/>
        </w:rPr>
      </w:pPr>
    </w:p>
    <w:p w14:paraId="313E4975" w14:textId="77777777" w:rsidR="00490D59" w:rsidRDefault="008627E5">
      <w:pPr>
        <w:pStyle w:val="Sinespaciado"/>
        <w:jc w:val="both"/>
        <w:rPr>
          <w:rFonts w:ascii="Arial" w:hAnsi="Arial" w:cs="Arial"/>
          <w:i/>
          <w:iCs/>
        </w:rPr>
      </w:pPr>
      <w:r w:rsidRPr="00BD5BC7">
        <w:rPr>
          <w:rFonts w:ascii="Arial" w:hAnsi="Arial"/>
          <w:sz w:val="20"/>
        </w:rPr>
        <w:t xml:space="preserve">La </w:t>
      </w:r>
      <w:r w:rsidRPr="00BD5BC7">
        <w:rPr>
          <w:rFonts w:ascii="Arial" w:hAnsi="Arial"/>
          <w:b/>
          <w:sz w:val="20"/>
        </w:rPr>
        <w:t>LOTERÍA SANTANDER</w:t>
      </w:r>
      <w:r w:rsidRPr="00BD5BC7">
        <w:rPr>
          <w:rFonts w:ascii="Arial" w:hAnsi="Arial"/>
          <w:sz w:val="20"/>
        </w:rPr>
        <w:t xml:space="preserve">, verificará el cumplimiento de la capacidad financiera de acuerdo con la información suministrada por los proponentes y tomando como base </w:t>
      </w:r>
      <w:r w:rsidR="00490D59" w:rsidRPr="00BD5BC7">
        <w:rPr>
          <w:rFonts w:ascii="Arial" w:hAnsi="Arial" w:cs="Arial"/>
          <w:sz w:val="20"/>
        </w:rPr>
        <w:t>el mejor año fiscal de los últimos tres años que aparecen reportados en el</w:t>
      </w:r>
      <w:r w:rsidR="00490D59" w:rsidRPr="00490D59">
        <w:rPr>
          <w:rFonts w:ascii="Arial" w:hAnsi="Arial" w:cs="Arial"/>
          <w:sz w:val="20"/>
        </w:rPr>
        <w:t xml:space="preserve"> RUP, aclarando que, en el caso de Uniones temporales o Consorcios, se debe utilizar la información del mismo año fiscal para todos los integrantes.</w:t>
      </w:r>
    </w:p>
    <w:p w14:paraId="657EDAC4" w14:textId="77777777" w:rsidR="008B5D21" w:rsidRPr="00D05145" w:rsidRDefault="008B5D21">
      <w:pPr>
        <w:pStyle w:val="Sinespaciado"/>
        <w:jc w:val="both"/>
        <w:rPr>
          <w:rFonts w:ascii="Arial" w:hAnsi="Arial"/>
          <w:sz w:val="20"/>
        </w:rPr>
      </w:pPr>
    </w:p>
    <w:p w14:paraId="4E9B81E5" w14:textId="77777777" w:rsidR="008B5D21" w:rsidRPr="00D05145" w:rsidRDefault="008627E5">
      <w:pPr>
        <w:pStyle w:val="Sinespaciado"/>
        <w:jc w:val="both"/>
        <w:rPr>
          <w:rFonts w:ascii="Arial" w:hAnsi="Arial"/>
          <w:sz w:val="20"/>
        </w:rPr>
      </w:pPr>
      <w:r w:rsidRPr="00D05145">
        <w:rPr>
          <w:rFonts w:ascii="Arial" w:hAnsi="Arial"/>
          <w:sz w:val="20"/>
        </w:rPr>
        <w:t>Se establecerá como propuestas hábiles, las ofertas que cumplan financieramente con los siguientes parámetros:</w:t>
      </w:r>
    </w:p>
    <w:p w14:paraId="3ED30F39" w14:textId="77777777" w:rsidR="008B5D21" w:rsidRPr="00D05145" w:rsidRDefault="008B5D21">
      <w:pPr>
        <w:pStyle w:val="Sinespaciado"/>
        <w:jc w:val="both"/>
        <w:rPr>
          <w:rFonts w:ascii="Arial" w:hAnsi="Arial"/>
          <w:sz w:val="20"/>
        </w:rPr>
      </w:pPr>
    </w:p>
    <w:p w14:paraId="41FBE02A" w14:textId="77777777" w:rsidR="008B5D21" w:rsidRPr="00D05145" w:rsidRDefault="008627E5">
      <w:pPr>
        <w:pStyle w:val="Prrafodelista"/>
        <w:numPr>
          <w:ilvl w:val="0"/>
          <w:numId w:val="8"/>
        </w:numPr>
        <w:contextualSpacing w:val="0"/>
        <w:jc w:val="both"/>
        <w:rPr>
          <w:rFonts w:ascii="Arial" w:hAnsi="Arial"/>
          <w:sz w:val="20"/>
        </w:rPr>
      </w:pPr>
      <w:r w:rsidRPr="00D05145">
        <w:rPr>
          <w:rFonts w:ascii="Arial" w:hAnsi="Arial"/>
          <w:b/>
          <w:sz w:val="20"/>
        </w:rPr>
        <w:lastRenderedPageBreak/>
        <w:t>Capital del Trabajo</w:t>
      </w:r>
      <w:r w:rsidRPr="00D05145">
        <w:rPr>
          <w:rFonts w:ascii="Arial" w:hAnsi="Arial"/>
          <w:sz w:val="20"/>
        </w:rPr>
        <w:t xml:space="preserve"> = Activo corriente – Pasivo Corriente.  </w:t>
      </w:r>
    </w:p>
    <w:p w14:paraId="76D378A8" w14:textId="77777777" w:rsidR="008B5D21" w:rsidRPr="00D05145" w:rsidRDefault="008B5D21">
      <w:pPr>
        <w:jc w:val="both"/>
        <w:rPr>
          <w:rFonts w:ascii="Arial" w:hAnsi="Arial"/>
          <w:sz w:val="20"/>
        </w:rPr>
      </w:pPr>
    </w:p>
    <w:p w14:paraId="29C8B739" w14:textId="77777777" w:rsidR="008B5D21" w:rsidRPr="00D05145" w:rsidRDefault="008627E5">
      <w:pPr>
        <w:ind w:left="708"/>
        <w:jc w:val="both"/>
        <w:rPr>
          <w:rFonts w:ascii="Arial" w:hAnsi="Arial"/>
          <w:sz w:val="20"/>
        </w:rPr>
      </w:pPr>
      <w:r w:rsidRPr="00D05145">
        <w:rPr>
          <w:rFonts w:ascii="Arial" w:hAnsi="Arial"/>
          <w:sz w:val="20"/>
        </w:rPr>
        <w:t>El proponente debe acreditar un capital de trabajo mayor o igual al presupuesto oficial.</w:t>
      </w:r>
    </w:p>
    <w:p w14:paraId="1429D8A8" w14:textId="77777777" w:rsidR="008B5D21" w:rsidRPr="00D05145" w:rsidRDefault="008B5D21">
      <w:pPr>
        <w:ind w:left="708"/>
        <w:jc w:val="both"/>
        <w:rPr>
          <w:rFonts w:ascii="Arial" w:hAnsi="Arial"/>
          <w:sz w:val="20"/>
        </w:rPr>
      </w:pPr>
    </w:p>
    <w:p w14:paraId="24695B6E" w14:textId="77777777" w:rsidR="008B5D21" w:rsidRPr="00D05145" w:rsidRDefault="008627E5">
      <w:pPr>
        <w:numPr>
          <w:ilvl w:val="0"/>
          <w:numId w:val="9"/>
        </w:numPr>
        <w:jc w:val="both"/>
        <w:rPr>
          <w:rFonts w:ascii="Arial" w:hAnsi="Arial"/>
          <w:sz w:val="20"/>
        </w:rPr>
      </w:pPr>
      <w:r w:rsidRPr="00D05145">
        <w:rPr>
          <w:rFonts w:ascii="Arial" w:hAnsi="Arial"/>
          <w:b/>
          <w:sz w:val="20"/>
        </w:rPr>
        <w:t>Razón corriente</w:t>
      </w:r>
      <w:r w:rsidRPr="00D05145">
        <w:rPr>
          <w:rFonts w:ascii="Arial" w:hAnsi="Arial"/>
          <w:sz w:val="20"/>
        </w:rPr>
        <w:t xml:space="preserve"> = Activo Corriente / Pasivo Corriente.  </w:t>
      </w:r>
    </w:p>
    <w:p w14:paraId="78E55FDA" w14:textId="77777777" w:rsidR="008B5D21" w:rsidRPr="00D05145" w:rsidRDefault="008B5D21">
      <w:pPr>
        <w:pStyle w:val="Prrafodelista"/>
        <w:ind w:left="1776"/>
        <w:jc w:val="both"/>
        <w:rPr>
          <w:rFonts w:ascii="Arial" w:hAnsi="Arial"/>
          <w:sz w:val="20"/>
        </w:rPr>
      </w:pPr>
    </w:p>
    <w:p w14:paraId="129B26AF" w14:textId="22588655" w:rsidR="008B5D21" w:rsidRPr="00D05145" w:rsidRDefault="008627E5">
      <w:pPr>
        <w:ind w:firstLine="708"/>
        <w:jc w:val="both"/>
        <w:rPr>
          <w:rFonts w:ascii="Arial" w:hAnsi="Arial"/>
          <w:sz w:val="20"/>
        </w:rPr>
      </w:pPr>
      <w:r w:rsidRPr="00D05145">
        <w:rPr>
          <w:rFonts w:ascii="Arial" w:hAnsi="Arial"/>
          <w:sz w:val="20"/>
        </w:rPr>
        <w:t xml:space="preserve">El proponente debe acreditar una razón corriente mayor o igual a </w:t>
      </w:r>
      <w:r w:rsidR="00732256">
        <w:rPr>
          <w:rFonts w:ascii="Arial" w:hAnsi="Arial"/>
          <w:sz w:val="20"/>
        </w:rPr>
        <w:t>1</w:t>
      </w:r>
      <w:r w:rsidRPr="00D05145">
        <w:rPr>
          <w:rFonts w:ascii="Arial" w:hAnsi="Arial"/>
          <w:sz w:val="20"/>
        </w:rPr>
        <w:t>.</w:t>
      </w:r>
    </w:p>
    <w:p w14:paraId="6527BE0C" w14:textId="77777777" w:rsidR="008B5D21" w:rsidRPr="00D05145" w:rsidRDefault="008B5D21">
      <w:pPr>
        <w:pStyle w:val="Prrafodelista"/>
        <w:ind w:left="1776"/>
        <w:jc w:val="both"/>
        <w:rPr>
          <w:rFonts w:ascii="Arial" w:hAnsi="Arial"/>
          <w:sz w:val="20"/>
        </w:rPr>
      </w:pPr>
    </w:p>
    <w:p w14:paraId="40B2AE39" w14:textId="77777777" w:rsidR="008B5D21" w:rsidRPr="00D05145" w:rsidRDefault="008627E5">
      <w:pPr>
        <w:pStyle w:val="Prrafodelista"/>
        <w:numPr>
          <w:ilvl w:val="0"/>
          <w:numId w:val="8"/>
        </w:numPr>
        <w:contextualSpacing w:val="0"/>
        <w:jc w:val="both"/>
        <w:rPr>
          <w:rFonts w:ascii="Arial" w:hAnsi="Arial"/>
          <w:sz w:val="20"/>
        </w:rPr>
      </w:pPr>
      <w:r w:rsidRPr="00D05145">
        <w:rPr>
          <w:rFonts w:ascii="Arial" w:hAnsi="Arial"/>
          <w:b/>
          <w:sz w:val="20"/>
        </w:rPr>
        <w:t>Nivel de Endeudamiento</w:t>
      </w:r>
      <w:r w:rsidRPr="00D05145">
        <w:rPr>
          <w:rFonts w:ascii="Arial" w:hAnsi="Arial"/>
          <w:sz w:val="20"/>
        </w:rPr>
        <w:t xml:space="preserve"> = Pasivo Total / Activo Total.  </w:t>
      </w:r>
    </w:p>
    <w:p w14:paraId="21D28EB6" w14:textId="77777777" w:rsidR="008B5D21" w:rsidRPr="00D05145" w:rsidRDefault="008B5D21">
      <w:pPr>
        <w:pStyle w:val="Prrafodelista"/>
        <w:ind w:left="1776"/>
        <w:jc w:val="both"/>
        <w:rPr>
          <w:rFonts w:ascii="Arial" w:hAnsi="Arial"/>
          <w:sz w:val="20"/>
        </w:rPr>
      </w:pPr>
    </w:p>
    <w:p w14:paraId="25B992F7" w14:textId="073EF109" w:rsidR="008B5D21" w:rsidRDefault="008627E5">
      <w:pPr>
        <w:ind w:firstLine="708"/>
        <w:jc w:val="both"/>
        <w:rPr>
          <w:rFonts w:ascii="Arial" w:hAnsi="Arial"/>
          <w:sz w:val="20"/>
        </w:rPr>
      </w:pPr>
      <w:r w:rsidRPr="00D05145">
        <w:rPr>
          <w:rFonts w:ascii="Arial" w:hAnsi="Arial"/>
          <w:sz w:val="20"/>
        </w:rPr>
        <w:t>El nivel de endeudamiento debe ser menor o igual al 6</w:t>
      </w:r>
      <w:r w:rsidR="00732256">
        <w:rPr>
          <w:rFonts w:ascii="Arial" w:hAnsi="Arial"/>
          <w:sz w:val="20"/>
        </w:rPr>
        <w:t>7</w:t>
      </w:r>
      <w:r w:rsidRPr="00D05145">
        <w:rPr>
          <w:rFonts w:ascii="Arial" w:hAnsi="Arial"/>
          <w:sz w:val="20"/>
        </w:rPr>
        <w:t xml:space="preserve"> %.</w:t>
      </w:r>
    </w:p>
    <w:p w14:paraId="5B47E612" w14:textId="77777777" w:rsidR="008B5D21" w:rsidRDefault="008B5D21">
      <w:pPr>
        <w:jc w:val="both"/>
        <w:rPr>
          <w:rFonts w:ascii="Arial" w:hAnsi="Arial"/>
          <w:sz w:val="20"/>
        </w:rPr>
      </w:pPr>
    </w:p>
    <w:p w14:paraId="7052204B" w14:textId="77777777" w:rsidR="008B5D21" w:rsidRDefault="008627E5">
      <w:pPr>
        <w:jc w:val="both"/>
        <w:rPr>
          <w:rFonts w:ascii="Arial" w:hAnsi="Arial"/>
          <w:b/>
          <w:sz w:val="20"/>
        </w:rPr>
      </w:pPr>
      <w:r>
        <w:rPr>
          <w:rFonts w:ascii="Arial" w:hAnsi="Arial"/>
          <w:b/>
          <w:sz w:val="20"/>
        </w:rPr>
        <w:t>5.3 CALIFICACIÓN DE LAS PROPUESTAS</w:t>
      </w:r>
    </w:p>
    <w:p w14:paraId="19ADE2B2" w14:textId="77777777" w:rsidR="008B5D21" w:rsidRDefault="008B5D21">
      <w:pPr>
        <w:jc w:val="both"/>
        <w:rPr>
          <w:rFonts w:ascii="Arial" w:hAnsi="Arial"/>
          <w:b/>
          <w:sz w:val="20"/>
        </w:rPr>
      </w:pPr>
    </w:p>
    <w:p w14:paraId="3EDE8D79" w14:textId="77777777" w:rsidR="008B5D21" w:rsidRDefault="008627E5">
      <w:pPr>
        <w:jc w:val="both"/>
        <w:rPr>
          <w:rFonts w:ascii="Arial" w:hAnsi="Arial"/>
          <w:sz w:val="20"/>
        </w:rPr>
      </w:pPr>
      <w:r>
        <w:rPr>
          <w:rFonts w:ascii="Arial" w:hAnsi="Arial"/>
          <w:sz w:val="20"/>
        </w:rPr>
        <w:t>Las propuestas que superen la verificación de las condiciones de participación y clasificación, serán objeto de calificación por parte del comité asesor y evaluador para adjudicar el contrato al oferente cuya propuesta sea la más favorable a la entidad y esté ajustada al pliego de condiciones.</w:t>
      </w:r>
    </w:p>
    <w:p w14:paraId="7AE62761" w14:textId="77777777" w:rsidR="008B5D21" w:rsidRDefault="008B5D21">
      <w:pPr>
        <w:pStyle w:val="Sinespaciado"/>
        <w:jc w:val="both"/>
        <w:rPr>
          <w:rFonts w:ascii="Arial" w:hAnsi="Arial"/>
          <w:b/>
          <w:sz w:val="20"/>
        </w:rPr>
      </w:pPr>
    </w:p>
    <w:p w14:paraId="6A81BEEE" w14:textId="77777777" w:rsidR="008B5D21" w:rsidRDefault="008627E5">
      <w:pPr>
        <w:pStyle w:val="Sinespaciado"/>
        <w:jc w:val="both"/>
        <w:rPr>
          <w:rFonts w:ascii="Arial" w:hAnsi="Arial"/>
          <w:b/>
          <w:sz w:val="20"/>
        </w:rPr>
      </w:pPr>
      <w:r>
        <w:rPr>
          <w:rFonts w:ascii="Arial" w:hAnsi="Arial"/>
          <w:b/>
          <w:sz w:val="20"/>
        </w:rPr>
        <w:t>5.4 FACTORES DE EVALUACIÓN</w:t>
      </w:r>
    </w:p>
    <w:p w14:paraId="0E8692B2" w14:textId="77777777" w:rsidR="008B5D21" w:rsidRDefault="008B5D21">
      <w:pPr>
        <w:pStyle w:val="Sinespaciado"/>
        <w:jc w:val="both"/>
        <w:rPr>
          <w:rFonts w:ascii="Arial" w:hAnsi="Arial"/>
          <w:sz w:val="20"/>
        </w:rPr>
      </w:pPr>
    </w:p>
    <w:p w14:paraId="5BB66F29" w14:textId="77777777" w:rsidR="008B5D21" w:rsidRDefault="008627E5">
      <w:pPr>
        <w:pStyle w:val="Sinespaciado"/>
        <w:jc w:val="both"/>
        <w:rPr>
          <w:rFonts w:ascii="Arial" w:hAnsi="Arial"/>
          <w:sz w:val="20"/>
        </w:rPr>
      </w:pPr>
      <w:r>
        <w:rPr>
          <w:rFonts w:ascii="Arial" w:hAnsi="Arial"/>
          <w:sz w:val="20"/>
        </w:rPr>
        <w:t xml:space="preserve">El proponente presentará la información básica solicitada, la cual será confrontada y calificada de acuerdo con los puntajes que se indican a continuación que será punto de referencia para la adjudicación. </w:t>
      </w:r>
    </w:p>
    <w:p w14:paraId="00D35017" w14:textId="77777777" w:rsidR="008B5D21" w:rsidRDefault="008B5D21">
      <w:pPr>
        <w:pStyle w:val="Sinespaciado"/>
        <w:jc w:val="both"/>
        <w:rPr>
          <w:rFonts w:ascii="Arial" w:hAnsi="Arial"/>
          <w:sz w:val="20"/>
        </w:rPr>
      </w:pPr>
    </w:p>
    <w:tbl>
      <w:tblPr>
        <w:tblW w:w="0" w:type="auto"/>
        <w:tblInd w:w="1691" w:type="dxa"/>
        <w:tblLayout w:type="fixed"/>
        <w:tblCellMar>
          <w:left w:w="70" w:type="dxa"/>
          <w:right w:w="70" w:type="dxa"/>
        </w:tblCellMar>
        <w:tblLook w:val="04A0" w:firstRow="1" w:lastRow="0" w:firstColumn="1" w:lastColumn="0" w:noHBand="0" w:noVBand="1"/>
      </w:tblPr>
      <w:tblGrid>
        <w:gridCol w:w="2410"/>
        <w:gridCol w:w="3969"/>
      </w:tblGrid>
      <w:tr w:rsidR="008B5D21" w14:paraId="578DDB46" w14:textId="77777777" w:rsidTr="00AB299A">
        <w:trPr>
          <w:trHeight w:val="384"/>
        </w:trPr>
        <w:tc>
          <w:tcPr>
            <w:tcW w:w="2410" w:type="dxa"/>
            <w:vMerge w:val="restart"/>
            <w:tcBorders>
              <w:top w:val="single" w:sz="8" w:space="0" w:color="000000"/>
              <w:left w:val="single" w:sz="8" w:space="0" w:color="000000"/>
              <w:bottom w:val="single" w:sz="8" w:space="0" w:color="000000"/>
              <w:right w:val="nil"/>
            </w:tcBorders>
            <w:shd w:val="clear" w:color="auto" w:fill="auto"/>
            <w:tcMar>
              <w:left w:w="70" w:type="dxa"/>
              <w:right w:w="70" w:type="dxa"/>
            </w:tcMar>
            <w:vAlign w:val="center"/>
          </w:tcPr>
          <w:p w14:paraId="45B42DD0" w14:textId="77777777" w:rsidR="008B5D21" w:rsidRDefault="008627E5">
            <w:pPr>
              <w:jc w:val="center"/>
              <w:rPr>
                <w:rFonts w:ascii="Arial" w:hAnsi="Arial"/>
                <w:b/>
                <w:sz w:val="20"/>
              </w:rPr>
            </w:pPr>
            <w:r>
              <w:rPr>
                <w:rFonts w:ascii="Arial" w:hAnsi="Arial"/>
                <w:b/>
                <w:sz w:val="20"/>
              </w:rPr>
              <w:t>Descripción</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14:paraId="2C4E6BE4" w14:textId="77777777" w:rsidR="008B5D21" w:rsidRDefault="008627E5">
            <w:pPr>
              <w:jc w:val="center"/>
              <w:rPr>
                <w:rFonts w:ascii="Arial" w:hAnsi="Arial"/>
                <w:b/>
                <w:sz w:val="20"/>
              </w:rPr>
            </w:pPr>
            <w:r>
              <w:rPr>
                <w:rFonts w:ascii="Arial" w:hAnsi="Arial"/>
                <w:b/>
                <w:sz w:val="20"/>
              </w:rPr>
              <w:t>Calificación</w:t>
            </w:r>
          </w:p>
        </w:tc>
      </w:tr>
      <w:tr w:rsidR="008B5D21" w14:paraId="1E5E2F4F" w14:textId="77777777" w:rsidTr="00AB299A">
        <w:trPr>
          <w:trHeight w:val="40"/>
        </w:trPr>
        <w:tc>
          <w:tcPr>
            <w:tcW w:w="2410" w:type="dxa"/>
            <w:vMerge/>
            <w:tcBorders>
              <w:top w:val="single" w:sz="8" w:space="0" w:color="000000"/>
              <w:left w:val="single" w:sz="8" w:space="0" w:color="000000"/>
              <w:bottom w:val="single" w:sz="8" w:space="0" w:color="000000"/>
              <w:right w:val="nil"/>
            </w:tcBorders>
            <w:shd w:val="clear" w:color="auto" w:fill="auto"/>
            <w:tcMar>
              <w:left w:w="70" w:type="dxa"/>
              <w:right w:w="70" w:type="dxa"/>
            </w:tcMar>
            <w:vAlign w:val="center"/>
          </w:tcPr>
          <w:p w14:paraId="7821F746" w14:textId="77777777" w:rsidR="008B5D21" w:rsidRDefault="008B5D21"/>
        </w:tc>
        <w:tc>
          <w:tcPr>
            <w:tcW w:w="3969" w:type="dxa"/>
            <w:tcBorders>
              <w:top w:val="nil"/>
              <w:left w:val="single" w:sz="8" w:space="0" w:color="000000"/>
              <w:bottom w:val="single" w:sz="8" w:space="0" w:color="000000"/>
              <w:right w:val="single" w:sz="8" w:space="0" w:color="000000"/>
            </w:tcBorders>
            <w:shd w:val="clear" w:color="auto" w:fill="auto"/>
            <w:tcMar>
              <w:left w:w="70" w:type="dxa"/>
              <w:right w:w="70" w:type="dxa"/>
            </w:tcMar>
            <w:vAlign w:val="center"/>
          </w:tcPr>
          <w:p w14:paraId="4A183962" w14:textId="77777777" w:rsidR="008B5D21" w:rsidRDefault="008627E5">
            <w:pPr>
              <w:jc w:val="center"/>
              <w:rPr>
                <w:rFonts w:ascii="Arial" w:hAnsi="Arial"/>
                <w:b/>
                <w:sz w:val="20"/>
              </w:rPr>
            </w:pPr>
            <w:r>
              <w:rPr>
                <w:rFonts w:ascii="Arial" w:hAnsi="Arial"/>
                <w:b/>
                <w:sz w:val="20"/>
              </w:rPr>
              <w:t>PUNTOS</w:t>
            </w:r>
          </w:p>
        </w:tc>
      </w:tr>
      <w:tr w:rsidR="008B5D21" w14:paraId="37B872D9" w14:textId="77777777" w:rsidTr="00AB299A">
        <w:trPr>
          <w:trHeight w:val="300"/>
        </w:trPr>
        <w:tc>
          <w:tcPr>
            <w:tcW w:w="2410" w:type="dxa"/>
            <w:tcBorders>
              <w:top w:val="nil"/>
              <w:left w:val="single" w:sz="8" w:space="0" w:color="000000"/>
              <w:bottom w:val="single" w:sz="4" w:space="0" w:color="000000"/>
              <w:right w:val="nil"/>
            </w:tcBorders>
            <w:shd w:val="clear" w:color="auto" w:fill="auto"/>
            <w:tcMar>
              <w:left w:w="70" w:type="dxa"/>
              <w:right w:w="70" w:type="dxa"/>
            </w:tcMar>
            <w:vAlign w:val="bottom"/>
          </w:tcPr>
          <w:p w14:paraId="1E49A0D9" w14:textId="77777777" w:rsidR="008B5D21" w:rsidRDefault="008627E5">
            <w:pPr>
              <w:jc w:val="both"/>
              <w:rPr>
                <w:rFonts w:ascii="Arial" w:hAnsi="Arial"/>
                <w:sz w:val="20"/>
              </w:rPr>
            </w:pPr>
            <w:r>
              <w:rPr>
                <w:rFonts w:ascii="Arial" w:hAnsi="Arial"/>
                <w:sz w:val="20"/>
              </w:rPr>
              <w:t>Factor Económico</w:t>
            </w:r>
          </w:p>
        </w:tc>
        <w:tc>
          <w:tcPr>
            <w:tcW w:w="3969" w:type="dxa"/>
            <w:tcBorders>
              <w:top w:val="nil"/>
              <w:left w:val="single" w:sz="8" w:space="0" w:color="000000"/>
              <w:bottom w:val="single" w:sz="4" w:space="0" w:color="000000"/>
              <w:right w:val="single" w:sz="8" w:space="0" w:color="000000"/>
            </w:tcBorders>
            <w:shd w:val="clear" w:color="auto" w:fill="auto"/>
            <w:tcMar>
              <w:left w:w="70" w:type="dxa"/>
              <w:right w:w="70" w:type="dxa"/>
            </w:tcMar>
            <w:vAlign w:val="bottom"/>
          </w:tcPr>
          <w:p w14:paraId="09AC72B0" w14:textId="77777777" w:rsidR="008B5D21" w:rsidRDefault="008627E5">
            <w:pPr>
              <w:jc w:val="center"/>
              <w:rPr>
                <w:rFonts w:ascii="Arial" w:hAnsi="Arial"/>
                <w:sz w:val="20"/>
              </w:rPr>
            </w:pPr>
            <w:r>
              <w:rPr>
                <w:rFonts w:ascii="Arial" w:hAnsi="Arial"/>
                <w:sz w:val="20"/>
              </w:rPr>
              <w:t>600</w:t>
            </w:r>
          </w:p>
        </w:tc>
      </w:tr>
      <w:tr w:rsidR="008B5D21" w14:paraId="14185215" w14:textId="77777777" w:rsidTr="00AB299A">
        <w:trPr>
          <w:trHeight w:val="300"/>
        </w:trPr>
        <w:tc>
          <w:tcPr>
            <w:tcW w:w="2410" w:type="dxa"/>
            <w:tcBorders>
              <w:top w:val="nil"/>
              <w:left w:val="single" w:sz="8" w:space="0" w:color="000000"/>
              <w:bottom w:val="single" w:sz="4" w:space="0" w:color="000000"/>
              <w:right w:val="nil"/>
            </w:tcBorders>
            <w:shd w:val="clear" w:color="auto" w:fill="auto"/>
            <w:tcMar>
              <w:left w:w="70" w:type="dxa"/>
              <w:right w:w="70" w:type="dxa"/>
            </w:tcMar>
            <w:vAlign w:val="bottom"/>
          </w:tcPr>
          <w:p w14:paraId="3A1ACF6A" w14:textId="77777777" w:rsidR="008B5D21" w:rsidRDefault="008627E5">
            <w:pPr>
              <w:jc w:val="both"/>
              <w:rPr>
                <w:rFonts w:ascii="Arial" w:hAnsi="Arial"/>
                <w:sz w:val="20"/>
              </w:rPr>
            </w:pPr>
            <w:r>
              <w:rPr>
                <w:rFonts w:ascii="Arial" w:hAnsi="Arial"/>
                <w:sz w:val="20"/>
              </w:rPr>
              <w:t>Factor técnico</w:t>
            </w:r>
          </w:p>
        </w:tc>
        <w:tc>
          <w:tcPr>
            <w:tcW w:w="3969" w:type="dxa"/>
            <w:tcBorders>
              <w:top w:val="nil"/>
              <w:left w:val="single" w:sz="8" w:space="0" w:color="000000"/>
              <w:bottom w:val="single" w:sz="4" w:space="0" w:color="000000"/>
              <w:right w:val="single" w:sz="8" w:space="0" w:color="000000"/>
            </w:tcBorders>
            <w:shd w:val="clear" w:color="auto" w:fill="auto"/>
            <w:tcMar>
              <w:left w:w="70" w:type="dxa"/>
              <w:right w:w="70" w:type="dxa"/>
            </w:tcMar>
            <w:vAlign w:val="bottom"/>
          </w:tcPr>
          <w:p w14:paraId="3193F485" w14:textId="77777777" w:rsidR="008B5D21" w:rsidRDefault="008627E5">
            <w:pPr>
              <w:jc w:val="center"/>
              <w:rPr>
                <w:rFonts w:ascii="Arial" w:hAnsi="Arial"/>
                <w:sz w:val="20"/>
              </w:rPr>
            </w:pPr>
            <w:r>
              <w:rPr>
                <w:rFonts w:ascii="Arial" w:hAnsi="Arial"/>
                <w:sz w:val="20"/>
              </w:rPr>
              <w:t>400</w:t>
            </w:r>
          </w:p>
        </w:tc>
      </w:tr>
      <w:tr w:rsidR="008B5D21" w14:paraId="586191D1" w14:textId="77777777" w:rsidTr="00AB299A">
        <w:trPr>
          <w:trHeight w:val="315"/>
        </w:trPr>
        <w:tc>
          <w:tcPr>
            <w:tcW w:w="2410" w:type="dxa"/>
            <w:tcBorders>
              <w:top w:val="nil"/>
              <w:left w:val="single" w:sz="8" w:space="0" w:color="000000"/>
              <w:bottom w:val="single" w:sz="8" w:space="0" w:color="000000"/>
              <w:right w:val="nil"/>
            </w:tcBorders>
            <w:shd w:val="clear" w:color="auto" w:fill="auto"/>
            <w:tcMar>
              <w:left w:w="70" w:type="dxa"/>
              <w:right w:w="70" w:type="dxa"/>
            </w:tcMar>
            <w:vAlign w:val="bottom"/>
          </w:tcPr>
          <w:p w14:paraId="0411B936" w14:textId="77777777" w:rsidR="008B5D21" w:rsidRDefault="008627E5">
            <w:pPr>
              <w:jc w:val="right"/>
              <w:rPr>
                <w:rFonts w:ascii="Arial" w:hAnsi="Arial"/>
                <w:b/>
                <w:sz w:val="20"/>
              </w:rPr>
            </w:pPr>
            <w:r>
              <w:rPr>
                <w:rFonts w:ascii="Arial" w:hAnsi="Arial"/>
                <w:b/>
                <w:sz w:val="20"/>
              </w:rPr>
              <w:t>TOTAL</w:t>
            </w:r>
          </w:p>
        </w:tc>
        <w:tc>
          <w:tcPr>
            <w:tcW w:w="3969" w:type="dxa"/>
            <w:tcBorders>
              <w:top w:val="nil"/>
              <w:left w:val="single" w:sz="8" w:space="0" w:color="000000"/>
              <w:bottom w:val="single" w:sz="8" w:space="0" w:color="000000"/>
              <w:right w:val="single" w:sz="8" w:space="0" w:color="000000"/>
            </w:tcBorders>
            <w:shd w:val="clear" w:color="auto" w:fill="auto"/>
            <w:tcMar>
              <w:left w:w="70" w:type="dxa"/>
              <w:right w:w="70" w:type="dxa"/>
            </w:tcMar>
            <w:vAlign w:val="bottom"/>
          </w:tcPr>
          <w:p w14:paraId="36FB0E55" w14:textId="77777777" w:rsidR="008B5D21" w:rsidRDefault="008627E5">
            <w:pPr>
              <w:jc w:val="center"/>
              <w:rPr>
                <w:rFonts w:ascii="Arial" w:hAnsi="Arial"/>
                <w:b/>
                <w:sz w:val="20"/>
              </w:rPr>
            </w:pPr>
            <w:r>
              <w:rPr>
                <w:rFonts w:ascii="Arial" w:hAnsi="Arial"/>
                <w:b/>
                <w:sz w:val="20"/>
              </w:rPr>
              <w:t>1000</w:t>
            </w:r>
          </w:p>
        </w:tc>
      </w:tr>
    </w:tbl>
    <w:p w14:paraId="3223EEF2" w14:textId="77777777" w:rsidR="008B5D21" w:rsidRDefault="008B5D21">
      <w:pPr>
        <w:pStyle w:val="Sinespaciado"/>
        <w:jc w:val="both"/>
        <w:rPr>
          <w:rFonts w:ascii="Arial" w:hAnsi="Arial"/>
          <w:sz w:val="20"/>
        </w:rPr>
      </w:pPr>
    </w:p>
    <w:p w14:paraId="27928299" w14:textId="77777777" w:rsidR="008B5D21" w:rsidRDefault="008B5D21">
      <w:pPr>
        <w:pStyle w:val="Sinespaciado"/>
        <w:jc w:val="both"/>
        <w:rPr>
          <w:rFonts w:ascii="Arial" w:hAnsi="Arial"/>
          <w:sz w:val="20"/>
        </w:rPr>
      </w:pPr>
    </w:p>
    <w:p w14:paraId="3AA8E267" w14:textId="77777777" w:rsidR="008B5D21" w:rsidRDefault="008627E5">
      <w:pPr>
        <w:pStyle w:val="Sinespaciado"/>
        <w:jc w:val="both"/>
        <w:rPr>
          <w:rFonts w:ascii="Arial" w:hAnsi="Arial"/>
          <w:sz w:val="20"/>
        </w:rPr>
      </w:pPr>
      <w:r>
        <w:rPr>
          <w:rFonts w:ascii="Arial" w:hAnsi="Arial"/>
          <w:b/>
          <w:sz w:val="20"/>
        </w:rPr>
        <w:t>EL PUNTAJE TOTAL MAXIMO SERA DE MIL (1.000) Y SU VALOR SE CALCULARÁ SUMANDO LOS PUNTAJES PARCIALES QUE A CONTINUACION SE DESCRIBEN</w:t>
      </w:r>
      <w:r>
        <w:rPr>
          <w:rFonts w:ascii="Arial" w:hAnsi="Arial"/>
          <w:sz w:val="20"/>
        </w:rPr>
        <w:t>.</w:t>
      </w:r>
    </w:p>
    <w:p w14:paraId="7C025372" w14:textId="77777777" w:rsidR="008B5D21" w:rsidRDefault="008B5D21">
      <w:pPr>
        <w:pStyle w:val="Sinespaciado"/>
        <w:jc w:val="both"/>
        <w:rPr>
          <w:rFonts w:ascii="Arial" w:hAnsi="Arial"/>
          <w:sz w:val="20"/>
        </w:rPr>
      </w:pPr>
    </w:p>
    <w:p w14:paraId="004827F1" w14:textId="77777777" w:rsidR="008B5D21" w:rsidRDefault="008627E5">
      <w:pPr>
        <w:jc w:val="both"/>
        <w:rPr>
          <w:rFonts w:ascii="Arial" w:hAnsi="Arial"/>
          <w:b/>
          <w:sz w:val="20"/>
        </w:rPr>
      </w:pPr>
      <w:r>
        <w:rPr>
          <w:rFonts w:ascii="Arial" w:hAnsi="Arial"/>
          <w:b/>
          <w:sz w:val="20"/>
        </w:rPr>
        <w:t>5.4.1 FACTOR ECONÓMICO (6</w:t>
      </w:r>
      <w:r>
        <w:rPr>
          <w:rFonts w:ascii="Arial" w:hAnsi="Arial"/>
          <w:sz w:val="20"/>
        </w:rPr>
        <w:t>00 PUNTOS)</w:t>
      </w:r>
    </w:p>
    <w:p w14:paraId="6B30EED6" w14:textId="77777777" w:rsidR="008B5D21" w:rsidRDefault="008B5D21">
      <w:pPr>
        <w:jc w:val="both"/>
        <w:rPr>
          <w:rFonts w:ascii="Arial" w:hAnsi="Arial"/>
          <w:sz w:val="20"/>
        </w:rPr>
      </w:pPr>
    </w:p>
    <w:p w14:paraId="4F4780FA" w14:textId="77777777" w:rsidR="008B5D21" w:rsidRDefault="008627E5">
      <w:pPr>
        <w:jc w:val="both"/>
        <w:rPr>
          <w:rFonts w:ascii="Arial" w:hAnsi="Arial"/>
          <w:b/>
          <w:sz w:val="20"/>
        </w:rPr>
      </w:pPr>
      <w:r>
        <w:rPr>
          <w:rFonts w:ascii="Arial" w:hAnsi="Arial"/>
          <w:b/>
          <w:sz w:val="20"/>
        </w:rPr>
        <w:t xml:space="preserve">5.4.1.1 OFERTA DE MENOR PRECIO (600 PUNTOS). </w:t>
      </w:r>
    </w:p>
    <w:p w14:paraId="052BDB01" w14:textId="77777777" w:rsidR="008B5D21" w:rsidRDefault="008B5D21">
      <w:pPr>
        <w:jc w:val="both"/>
        <w:rPr>
          <w:rFonts w:ascii="Arial" w:hAnsi="Arial"/>
          <w:sz w:val="20"/>
        </w:rPr>
      </w:pPr>
    </w:p>
    <w:p w14:paraId="7E7D6337" w14:textId="77777777" w:rsidR="008B5D21" w:rsidRDefault="008627E5">
      <w:pPr>
        <w:jc w:val="both"/>
        <w:rPr>
          <w:rFonts w:ascii="Arial" w:hAnsi="Arial"/>
          <w:sz w:val="20"/>
        </w:rPr>
      </w:pPr>
      <w:r>
        <w:rPr>
          <w:rFonts w:ascii="Arial" w:hAnsi="Arial"/>
          <w:sz w:val="20"/>
        </w:rPr>
        <w:t xml:space="preserve">Se evaluará así: </w:t>
      </w:r>
    </w:p>
    <w:p w14:paraId="2B543B7A" w14:textId="77777777" w:rsidR="008B5D21" w:rsidRDefault="008B5D21">
      <w:pPr>
        <w:jc w:val="both"/>
        <w:rPr>
          <w:rFonts w:ascii="Arial" w:hAnsi="Arial"/>
          <w:sz w:val="20"/>
        </w:rPr>
      </w:pPr>
    </w:p>
    <w:p w14:paraId="597A92F5" w14:textId="77777777" w:rsidR="008B5D21" w:rsidRDefault="008B5D21">
      <w:pPr>
        <w:jc w:val="both"/>
        <w:rPr>
          <w:rFonts w:ascii="Arial" w:hAnsi="Arial"/>
          <w:sz w:val="20"/>
        </w:rPr>
      </w:pPr>
    </w:p>
    <w:tbl>
      <w:tblPr>
        <w:tblW w:w="0" w:type="auto"/>
        <w:tblInd w:w="1708" w:type="dxa"/>
        <w:tblLayout w:type="fixed"/>
        <w:tblLook w:val="04A0" w:firstRow="1" w:lastRow="0" w:firstColumn="1" w:lastColumn="0" w:noHBand="0" w:noVBand="1"/>
      </w:tblPr>
      <w:tblGrid>
        <w:gridCol w:w="1944"/>
        <w:gridCol w:w="1276"/>
        <w:gridCol w:w="3118"/>
      </w:tblGrid>
      <w:tr w:rsidR="008B5D21" w14:paraId="2E808107" w14:textId="77777777">
        <w:tc>
          <w:tcPr>
            <w:tcW w:w="1944" w:type="dxa"/>
            <w:vMerge w:val="restart"/>
            <w:tcBorders>
              <w:top w:val="single" w:sz="4" w:space="0" w:color="000000"/>
              <w:left w:val="single" w:sz="4" w:space="0" w:color="000000"/>
              <w:bottom w:val="single" w:sz="4" w:space="0" w:color="000000"/>
            </w:tcBorders>
            <w:vAlign w:val="center"/>
          </w:tcPr>
          <w:p w14:paraId="4E64A076" w14:textId="77777777" w:rsidR="008B5D21" w:rsidRDefault="008627E5">
            <w:pPr>
              <w:jc w:val="both"/>
              <w:rPr>
                <w:rFonts w:ascii="Arial" w:hAnsi="Arial"/>
                <w:sz w:val="20"/>
              </w:rPr>
            </w:pPr>
            <w:r>
              <w:rPr>
                <w:rFonts w:ascii="Arial" w:hAnsi="Arial"/>
                <w:sz w:val="20"/>
              </w:rPr>
              <w:t>Puntaje Proponente</w:t>
            </w:r>
          </w:p>
        </w:tc>
        <w:tc>
          <w:tcPr>
            <w:tcW w:w="1276" w:type="dxa"/>
            <w:vMerge w:val="restart"/>
            <w:tcBorders>
              <w:top w:val="single" w:sz="4" w:space="0" w:color="000000"/>
              <w:bottom w:val="single" w:sz="4" w:space="0" w:color="000000"/>
            </w:tcBorders>
            <w:vAlign w:val="center"/>
          </w:tcPr>
          <w:p w14:paraId="056CB872" w14:textId="77777777" w:rsidR="008B5D21" w:rsidRDefault="008627E5">
            <w:pPr>
              <w:jc w:val="both"/>
              <w:rPr>
                <w:rFonts w:ascii="Arial" w:hAnsi="Arial"/>
                <w:sz w:val="20"/>
              </w:rPr>
            </w:pPr>
            <w:r>
              <w:rPr>
                <w:rFonts w:ascii="Arial" w:hAnsi="Arial"/>
                <w:sz w:val="20"/>
              </w:rPr>
              <w:t>= 600 X</w:t>
            </w:r>
          </w:p>
        </w:tc>
        <w:tc>
          <w:tcPr>
            <w:tcW w:w="3118" w:type="dxa"/>
            <w:tcBorders>
              <w:top w:val="single" w:sz="4" w:space="0" w:color="000000"/>
              <w:bottom w:val="single" w:sz="4" w:space="0" w:color="000000"/>
              <w:right w:val="single" w:sz="4" w:space="0" w:color="000000"/>
            </w:tcBorders>
          </w:tcPr>
          <w:p w14:paraId="36EC9E45" w14:textId="77777777" w:rsidR="008B5D21" w:rsidRDefault="008627E5">
            <w:pPr>
              <w:jc w:val="both"/>
              <w:rPr>
                <w:rFonts w:ascii="Arial" w:hAnsi="Arial"/>
                <w:sz w:val="20"/>
              </w:rPr>
            </w:pPr>
            <w:r>
              <w:rPr>
                <w:rFonts w:ascii="Arial" w:hAnsi="Arial"/>
                <w:sz w:val="20"/>
              </w:rPr>
              <w:t>Precio Menor</w:t>
            </w:r>
          </w:p>
        </w:tc>
      </w:tr>
      <w:tr w:rsidR="008B5D21" w14:paraId="5591325B" w14:textId="77777777">
        <w:tc>
          <w:tcPr>
            <w:tcW w:w="1944" w:type="dxa"/>
            <w:vMerge/>
            <w:tcBorders>
              <w:top w:val="single" w:sz="4" w:space="0" w:color="000000"/>
              <w:left w:val="single" w:sz="4" w:space="0" w:color="000000"/>
              <w:bottom w:val="single" w:sz="4" w:space="0" w:color="000000"/>
            </w:tcBorders>
            <w:vAlign w:val="center"/>
          </w:tcPr>
          <w:p w14:paraId="12E2B9B8" w14:textId="77777777" w:rsidR="008B5D21" w:rsidRDefault="008B5D21"/>
        </w:tc>
        <w:tc>
          <w:tcPr>
            <w:tcW w:w="1276" w:type="dxa"/>
            <w:vMerge/>
            <w:tcBorders>
              <w:top w:val="single" w:sz="4" w:space="0" w:color="000000"/>
              <w:bottom w:val="single" w:sz="4" w:space="0" w:color="000000"/>
            </w:tcBorders>
            <w:vAlign w:val="center"/>
          </w:tcPr>
          <w:p w14:paraId="1EFB88F5" w14:textId="77777777" w:rsidR="008B5D21" w:rsidRDefault="008B5D21"/>
        </w:tc>
        <w:tc>
          <w:tcPr>
            <w:tcW w:w="3118" w:type="dxa"/>
            <w:tcBorders>
              <w:top w:val="single" w:sz="4" w:space="0" w:color="000000"/>
              <w:bottom w:val="single" w:sz="4" w:space="0" w:color="000000"/>
              <w:right w:val="single" w:sz="4" w:space="0" w:color="000000"/>
            </w:tcBorders>
          </w:tcPr>
          <w:p w14:paraId="32C1F2ED" w14:textId="77777777" w:rsidR="008B5D21" w:rsidRDefault="008627E5">
            <w:pPr>
              <w:jc w:val="both"/>
              <w:rPr>
                <w:rFonts w:ascii="Arial" w:hAnsi="Arial"/>
                <w:sz w:val="20"/>
              </w:rPr>
            </w:pPr>
            <w:r>
              <w:rPr>
                <w:rFonts w:ascii="Arial" w:hAnsi="Arial"/>
                <w:sz w:val="20"/>
              </w:rPr>
              <w:t>Precio Proponente</w:t>
            </w:r>
          </w:p>
        </w:tc>
      </w:tr>
    </w:tbl>
    <w:p w14:paraId="13DB17CE" w14:textId="77777777" w:rsidR="008B5D21" w:rsidRDefault="008B5D21" w:rsidP="00E54F4A">
      <w:pPr>
        <w:jc w:val="both"/>
        <w:rPr>
          <w:rFonts w:ascii="Arial" w:hAnsi="Arial"/>
          <w:sz w:val="20"/>
        </w:rPr>
      </w:pPr>
    </w:p>
    <w:p w14:paraId="572CE8E4" w14:textId="77777777" w:rsidR="008B5D21" w:rsidRDefault="008627E5">
      <w:pPr>
        <w:pStyle w:val="Textoindependiente31"/>
        <w:spacing w:after="0"/>
        <w:ind w:left="0"/>
        <w:jc w:val="both"/>
        <w:rPr>
          <w:rFonts w:ascii="Arial" w:hAnsi="Arial"/>
          <w:sz w:val="20"/>
        </w:rPr>
      </w:pPr>
      <w:r>
        <w:rPr>
          <w:rFonts w:ascii="Arial" w:hAnsi="Arial"/>
          <w:b/>
          <w:sz w:val="20"/>
        </w:rPr>
        <w:t>5.4.2 FACTOR TÉCNICO (400 PUNTOS)</w:t>
      </w:r>
      <w:r>
        <w:rPr>
          <w:rFonts w:ascii="Arial" w:hAnsi="Arial"/>
          <w:sz w:val="20"/>
        </w:rPr>
        <w:t xml:space="preserve">.  </w:t>
      </w:r>
    </w:p>
    <w:p w14:paraId="70EF4F5D" w14:textId="77777777" w:rsidR="008B5D21" w:rsidRDefault="008B5D21">
      <w:pPr>
        <w:pStyle w:val="Textoindependiente31"/>
        <w:spacing w:after="0"/>
        <w:ind w:left="0"/>
        <w:jc w:val="both"/>
        <w:rPr>
          <w:rFonts w:ascii="Arial" w:hAnsi="Arial"/>
          <w:sz w:val="20"/>
        </w:rPr>
      </w:pPr>
    </w:p>
    <w:p w14:paraId="27C48924" w14:textId="77777777" w:rsidR="008B5D21" w:rsidRDefault="008627E5">
      <w:pPr>
        <w:pStyle w:val="Textoindependiente31"/>
        <w:spacing w:after="0"/>
        <w:ind w:left="0"/>
        <w:jc w:val="both"/>
        <w:rPr>
          <w:rFonts w:ascii="Arial" w:hAnsi="Arial"/>
          <w:sz w:val="20"/>
        </w:rPr>
      </w:pPr>
      <w:r>
        <w:rPr>
          <w:rFonts w:ascii="Arial" w:hAnsi="Arial"/>
          <w:sz w:val="20"/>
        </w:rPr>
        <w:t>Se evaluará así:</w:t>
      </w:r>
    </w:p>
    <w:p w14:paraId="39CDE25A" w14:textId="77777777" w:rsidR="008B5D21" w:rsidRDefault="008B5D21">
      <w:pPr>
        <w:jc w:val="both"/>
        <w:rPr>
          <w:rFonts w:ascii="Arial" w:hAnsi="Arial"/>
          <w:sz w:val="20"/>
        </w:rPr>
      </w:pPr>
    </w:p>
    <w:p w14:paraId="2A7159FC" w14:textId="01A5A1F0" w:rsidR="008B5D21" w:rsidRDefault="008627E5">
      <w:pPr>
        <w:jc w:val="both"/>
        <w:rPr>
          <w:rFonts w:ascii="Arial" w:hAnsi="Arial"/>
          <w:sz w:val="20"/>
        </w:rPr>
      </w:pPr>
      <w:r>
        <w:rPr>
          <w:rFonts w:ascii="Arial" w:hAnsi="Arial"/>
          <w:sz w:val="20"/>
        </w:rPr>
        <w:t xml:space="preserve">5.4.2.1.- </w:t>
      </w:r>
      <w:r>
        <w:rPr>
          <w:rFonts w:ascii="Arial" w:hAnsi="Arial"/>
          <w:b/>
          <w:sz w:val="20"/>
        </w:rPr>
        <w:t>SORTEO</w:t>
      </w:r>
      <w:r w:rsidR="00F35547">
        <w:rPr>
          <w:rFonts w:ascii="Arial" w:hAnsi="Arial"/>
          <w:b/>
          <w:sz w:val="20"/>
        </w:rPr>
        <w:t>S</w:t>
      </w:r>
      <w:r>
        <w:rPr>
          <w:rFonts w:ascii="Arial" w:hAnsi="Arial"/>
          <w:b/>
          <w:sz w:val="20"/>
        </w:rPr>
        <w:t xml:space="preserve"> EXTRAORDINARIO</w:t>
      </w:r>
      <w:r w:rsidR="00F35547">
        <w:rPr>
          <w:rFonts w:ascii="Arial" w:hAnsi="Arial"/>
          <w:b/>
          <w:sz w:val="20"/>
        </w:rPr>
        <w:t>S</w:t>
      </w:r>
      <w:r>
        <w:rPr>
          <w:rFonts w:ascii="Arial" w:hAnsi="Arial"/>
          <w:b/>
          <w:sz w:val="20"/>
        </w:rPr>
        <w:t xml:space="preserve"> A COSTO DE SORTEO ORDINARIO</w:t>
      </w:r>
      <w:r w:rsidR="00732256">
        <w:rPr>
          <w:rFonts w:ascii="Arial" w:hAnsi="Arial"/>
          <w:b/>
          <w:sz w:val="20"/>
        </w:rPr>
        <w:t xml:space="preserve"> (200 PUNTOS)</w:t>
      </w:r>
      <w:r>
        <w:rPr>
          <w:rFonts w:ascii="Arial" w:hAnsi="Arial"/>
          <w:sz w:val="20"/>
        </w:rPr>
        <w:t xml:space="preserve">, </w:t>
      </w:r>
    </w:p>
    <w:p w14:paraId="5995D05E" w14:textId="77777777" w:rsidR="008B5D21" w:rsidRDefault="008B5D21">
      <w:pPr>
        <w:jc w:val="both"/>
        <w:rPr>
          <w:rFonts w:ascii="Arial" w:hAnsi="Arial"/>
          <w:sz w:val="20"/>
        </w:rPr>
      </w:pPr>
    </w:p>
    <w:p w14:paraId="63678C59" w14:textId="6B5072D0" w:rsidR="008B5D21" w:rsidRDefault="008627E5">
      <w:pPr>
        <w:jc w:val="both"/>
        <w:rPr>
          <w:rFonts w:ascii="Arial" w:hAnsi="Arial"/>
          <w:sz w:val="20"/>
        </w:rPr>
      </w:pPr>
      <w:r>
        <w:rPr>
          <w:rFonts w:ascii="Arial" w:hAnsi="Arial"/>
          <w:sz w:val="20"/>
        </w:rPr>
        <w:t>El ofrecimiento de</w:t>
      </w:r>
      <w:r w:rsidR="00F35547">
        <w:rPr>
          <w:rFonts w:ascii="Arial" w:hAnsi="Arial"/>
          <w:sz w:val="20"/>
        </w:rPr>
        <w:t xml:space="preserve"> </w:t>
      </w:r>
      <w:r>
        <w:rPr>
          <w:rFonts w:ascii="Arial" w:hAnsi="Arial"/>
          <w:sz w:val="20"/>
        </w:rPr>
        <w:t>l</w:t>
      </w:r>
      <w:r w:rsidR="00F35547">
        <w:rPr>
          <w:rFonts w:ascii="Arial" w:hAnsi="Arial"/>
          <w:sz w:val="20"/>
        </w:rPr>
        <w:t xml:space="preserve">a impresión de los </w:t>
      </w:r>
      <w:r>
        <w:rPr>
          <w:rFonts w:ascii="Arial" w:hAnsi="Arial"/>
          <w:sz w:val="20"/>
        </w:rPr>
        <w:t>sorteo</w:t>
      </w:r>
      <w:r w:rsidR="00F35547">
        <w:rPr>
          <w:rFonts w:ascii="Arial" w:hAnsi="Arial"/>
          <w:sz w:val="20"/>
        </w:rPr>
        <w:t xml:space="preserve">s </w:t>
      </w:r>
      <w:r>
        <w:rPr>
          <w:rFonts w:ascii="Arial" w:hAnsi="Arial"/>
          <w:sz w:val="20"/>
        </w:rPr>
        <w:t>extraordinario</w:t>
      </w:r>
      <w:r w:rsidR="00F35547">
        <w:rPr>
          <w:rFonts w:ascii="Arial" w:hAnsi="Arial"/>
          <w:sz w:val="20"/>
        </w:rPr>
        <w:t>s</w:t>
      </w:r>
      <w:r>
        <w:rPr>
          <w:rFonts w:ascii="Arial" w:hAnsi="Arial"/>
          <w:sz w:val="20"/>
        </w:rPr>
        <w:t xml:space="preserve"> de condiciones especiales en edición de lujo para ser sorteado</w:t>
      </w:r>
      <w:r w:rsidR="00F35547">
        <w:rPr>
          <w:rFonts w:ascii="Arial" w:hAnsi="Arial"/>
          <w:sz w:val="20"/>
        </w:rPr>
        <w:t xml:space="preserve"> los </w:t>
      </w:r>
      <w:r>
        <w:rPr>
          <w:rFonts w:ascii="Arial" w:hAnsi="Arial"/>
          <w:sz w:val="20"/>
        </w:rPr>
        <w:t>día</w:t>
      </w:r>
      <w:r w:rsidR="00F35547">
        <w:rPr>
          <w:rFonts w:ascii="Arial" w:hAnsi="Arial"/>
          <w:sz w:val="20"/>
        </w:rPr>
        <w:t xml:space="preserve">s </w:t>
      </w:r>
      <w:r w:rsidR="00CC7EAE">
        <w:rPr>
          <w:rFonts w:ascii="Arial" w:hAnsi="Arial"/>
          <w:sz w:val="20"/>
        </w:rPr>
        <w:t>18 de junio de 2024</w:t>
      </w:r>
      <w:r w:rsidR="00F35547">
        <w:rPr>
          <w:rFonts w:ascii="Arial" w:hAnsi="Arial"/>
          <w:sz w:val="20"/>
        </w:rPr>
        <w:t xml:space="preserve"> y</w:t>
      </w:r>
      <w:r>
        <w:rPr>
          <w:rFonts w:ascii="Arial" w:hAnsi="Arial"/>
          <w:sz w:val="20"/>
        </w:rPr>
        <w:t xml:space="preserve"> </w:t>
      </w:r>
      <w:r w:rsidR="00CC7EAE">
        <w:rPr>
          <w:rFonts w:ascii="Arial" w:hAnsi="Arial"/>
          <w:sz w:val="20"/>
        </w:rPr>
        <w:t xml:space="preserve">19 de noviembre de 2024, </w:t>
      </w:r>
      <w:r>
        <w:rPr>
          <w:rFonts w:ascii="Arial" w:hAnsi="Arial"/>
          <w:sz w:val="20"/>
        </w:rPr>
        <w:t>que contenga</w:t>
      </w:r>
      <w:r w:rsidR="00F35547">
        <w:rPr>
          <w:rFonts w:ascii="Arial" w:hAnsi="Arial"/>
          <w:sz w:val="20"/>
        </w:rPr>
        <w:t>n</w:t>
      </w:r>
      <w:r>
        <w:rPr>
          <w:rFonts w:ascii="Arial" w:hAnsi="Arial"/>
          <w:sz w:val="20"/>
        </w:rPr>
        <w:t xml:space="preserve"> </w:t>
      </w:r>
      <w:r w:rsidR="00CD5C1E" w:rsidRPr="00CD5C1E">
        <w:rPr>
          <w:rFonts w:ascii="Arial" w:hAnsi="Arial"/>
          <w:sz w:val="20"/>
        </w:rPr>
        <w:t>como mínimo las siguientes características</w:t>
      </w:r>
      <w:bookmarkStart w:id="7" w:name="_Hlk159830749"/>
      <w:r w:rsidR="00CD5C1E" w:rsidRPr="00CD5C1E">
        <w:rPr>
          <w:rFonts w:ascii="Arial" w:hAnsi="Arial"/>
          <w:sz w:val="20"/>
        </w:rPr>
        <w:t xml:space="preserve">:   billete </w:t>
      </w:r>
      <w:proofErr w:type="spellStart"/>
      <w:r w:rsidR="00CD5C1E" w:rsidRPr="00CD5C1E">
        <w:rPr>
          <w:rFonts w:ascii="Arial" w:hAnsi="Arial"/>
          <w:sz w:val="20"/>
        </w:rPr>
        <w:t>unifraccional</w:t>
      </w:r>
      <w:proofErr w:type="spellEnd"/>
      <w:r w:rsidR="00CD5C1E" w:rsidRPr="00CD5C1E">
        <w:rPr>
          <w:rFonts w:ascii="Arial" w:hAnsi="Arial"/>
          <w:sz w:val="20"/>
        </w:rPr>
        <w:t xml:space="preserve"> o </w:t>
      </w:r>
      <w:proofErr w:type="spellStart"/>
      <w:r w:rsidR="00CD5C1E" w:rsidRPr="00CD5C1E">
        <w:rPr>
          <w:rFonts w:ascii="Arial" w:hAnsi="Arial"/>
          <w:sz w:val="20"/>
        </w:rPr>
        <w:t>bifraccional</w:t>
      </w:r>
      <w:proofErr w:type="spellEnd"/>
      <w:r w:rsidR="00CD5C1E" w:rsidRPr="00CD5C1E">
        <w:rPr>
          <w:rFonts w:ascii="Arial" w:hAnsi="Arial"/>
          <w:sz w:val="20"/>
        </w:rPr>
        <w:t xml:space="preserve"> 3d, con película </w:t>
      </w:r>
      <w:proofErr w:type="spellStart"/>
      <w:r w:rsidR="00CD5C1E" w:rsidRPr="00CD5C1E">
        <w:rPr>
          <w:rFonts w:ascii="Arial" w:hAnsi="Arial"/>
          <w:sz w:val="20"/>
        </w:rPr>
        <w:t>cast</w:t>
      </w:r>
      <w:proofErr w:type="spellEnd"/>
      <w:r w:rsidR="00CD5C1E" w:rsidRPr="00CD5C1E">
        <w:rPr>
          <w:rFonts w:ascii="Arial" w:hAnsi="Arial"/>
          <w:sz w:val="20"/>
        </w:rPr>
        <w:t xml:space="preserve"> and cure en papel propalcote c2s, gramaje </w:t>
      </w:r>
      <w:r w:rsidR="00CC7EAE" w:rsidRPr="00CD5C1E">
        <w:rPr>
          <w:rFonts w:ascii="Arial" w:hAnsi="Arial"/>
          <w:sz w:val="20"/>
        </w:rPr>
        <w:t>mínimo</w:t>
      </w:r>
      <w:r w:rsidR="00CD5C1E" w:rsidRPr="00CD5C1E">
        <w:rPr>
          <w:rFonts w:ascii="Arial" w:hAnsi="Arial"/>
          <w:sz w:val="20"/>
        </w:rPr>
        <w:t xml:space="preserve"> 115, el tamaño del billete corresponderá al de un sorteo ordinario incluido el cabezote, con un mínimo de seis (6) seguridades físicas y lógicas que garanticen la seguridad del billete y eviten su falsificación, es decir, que conserve las características esenciales y medidas de seguridad del actual billete y cuyo diseño será definido conjuntamente por las partes en su momento</w:t>
      </w:r>
      <w:r>
        <w:rPr>
          <w:rFonts w:ascii="Arial" w:hAnsi="Arial"/>
          <w:sz w:val="20"/>
        </w:rPr>
        <w:t xml:space="preserve">. </w:t>
      </w:r>
    </w:p>
    <w:bookmarkEnd w:id="7"/>
    <w:p w14:paraId="1680293F" w14:textId="77777777" w:rsidR="008B5D21" w:rsidRDefault="008B5D21">
      <w:pPr>
        <w:jc w:val="both"/>
        <w:rPr>
          <w:rFonts w:ascii="Arial" w:hAnsi="Arial"/>
          <w:sz w:val="20"/>
        </w:rPr>
      </w:pPr>
    </w:p>
    <w:p w14:paraId="4DBB137A" w14:textId="77777777" w:rsidR="008B5D21" w:rsidRDefault="008627E5">
      <w:pPr>
        <w:jc w:val="both"/>
        <w:rPr>
          <w:rFonts w:ascii="Arial" w:hAnsi="Arial"/>
          <w:sz w:val="20"/>
        </w:rPr>
      </w:pPr>
      <w:r>
        <w:rPr>
          <w:rFonts w:ascii="Arial" w:hAnsi="Arial"/>
          <w:sz w:val="20"/>
        </w:rPr>
        <w:t>Se otorgará doscientos (200) puntos por su ofrecimiento.  Quien no presente ofrecimiento no obtendrá puntaje.</w:t>
      </w:r>
    </w:p>
    <w:p w14:paraId="1CE71500" w14:textId="77777777" w:rsidR="008B5D21" w:rsidRDefault="008B5D21">
      <w:pPr>
        <w:jc w:val="both"/>
        <w:rPr>
          <w:rFonts w:ascii="Arial" w:hAnsi="Arial"/>
          <w:sz w:val="20"/>
        </w:rPr>
      </w:pPr>
    </w:p>
    <w:p w14:paraId="681D6721" w14:textId="7D609E2A" w:rsidR="008B5D21" w:rsidRDefault="008627E5">
      <w:pPr>
        <w:jc w:val="both"/>
        <w:rPr>
          <w:rFonts w:ascii="Arial" w:hAnsi="Arial"/>
          <w:sz w:val="20"/>
        </w:rPr>
      </w:pPr>
      <w:r>
        <w:rPr>
          <w:rFonts w:ascii="Arial" w:hAnsi="Arial"/>
          <w:sz w:val="20"/>
        </w:rPr>
        <w:t xml:space="preserve">Se deja claro que dicho valor agregado corresponderá a la realización de </w:t>
      </w:r>
      <w:r w:rsidR="00F35547">
        <w:rPr>
          <w:rFonts w:ascii="Arial" w:hAnsi="Arial"/>
          <w:sz w:val="20"/>
        </w:rPr>
        <w:t>dos</w:t>
      </w:r>
      <w:r>
        <w:rPr>
          <w:rFonts w:ascii="Arial" w:hAnsi="Arial"/>
          <w:sz w:val="20"/>
        </w:rPr>
        <w:t xml:space="preserve"> sorteo</w:t>
      </w:r>
      <w:r w:rsidR="00F35547">
        <w:rPr>
          <w:rFonts w:ascii="Arial" w:hAnsi="Arial"/>
          <w:sz w:val="20"/>
        </w:rPr>
        <w:t>s</w:t>
      </w:r>
      <w:r>
        <w:rPr>
          <w:rFonts w:ascii="Arial" w:hAnsi="Arial"/>
          <w:sz w:val="20"/>
        </w:rPr>
        <w:t xml:space="preserve"> extraordinario</w:t>
      </w:r>
      <w:r w:rsidR="00F35547">
        <w:rPr>
          <w:rFonts w:ascii="Arial" w:hAnsi="Arial"/>
          <w:sz w:val="20"/>
        </w:rPr>
        <w:t>s</w:t>
      </w:r>
      <w:r>
        <w:rPr>
          <w:rFonts w:ascii="Arial" w:hAnsi="Arial"/>
          <w:sz w:val="20"/>
        </w:rPr>
        <w:t xml:space="preserve"> dentro de los sorteos ordinarios, cuyo costo deberá ser igual al del sorteo ordinario</w:t>
      </w:r>
    </w:p>
    <w:p w14:paraId="4B0A5DCA" w14:textId="77777777" w:rsidR="008B5D21" w:rsidRDefault="008B5D21">
      <w:pPr>
        <w:jc w:val="both"/>
        <w:rPr>
          <w:rFonts w:ascii="Arial" w:hAnsi="Arial"/>
          <w:sz w:val="20"/>
        </w:rPr>
      </w:pPr>
    </w:p>
    <w:p w14:paraId="67BCF170" w14:textId="655BD99F" w:rsidR="008B5D21" w:rsidRDefault="008627E5">
      <w:pPr>
        <w:jc w:val="both"/>
        <w:rPr>
          <w:rFonts w:ascii="Arial" w:hAnsi="Arial"/>
          <w:sz w:val="20"/>
        </w:rPr>
      </w:pPr>
      <w:r>
        <w:rPr>
          <w:rFonts w:ascii="Arial" w:hAnsi="Arial"/>
          <w:sz w:val="20"/>
        </w:rPr>
        <w:t xml:space="preserve"> Los proponentes podrán presentar alternativas sobre este billete, siempre y cuando se conserven las características de seguridad del actual billete y que no impliquen mayores costos para la entidad</w:t>
      </w:r>
      <w:r w:rsidR="00F35547">
        <w:rPr>
          <w:rFonts w:ascii="Arial" w:hAnsi="Arial"/>
          <w:sz w:val="20"/>
        </w:rPr>
        <w:t xml:space="preserve"> respecto del billete ordinario.</w:t>
      </w:r>
    </w:p>
    <w:p w14:paraId="56873479" w14:textId="77777777" w:rsidR="008B5D21" w:rsidRDefault="008B5D21">
      <w:pPr>
        <w:jc w:val="both"/>
        <w:rPr>
          <w:rFonts w:ascii="Arial" w:hAnsi="Arial"/>
          <w:sz w:val="20"/>
        </w:rPr>
      </w:pPr>
    </w:p>
    <w:p w14:paraId="7DE44E9E" w14:textId="0B7DAF46" w:rsidR="008B5D21" w:rsidRDefault="001D6862" w:rsidP="006801B7">
      <w:pPr>
        <w:jc w:val="both"/>
        <w:rPr>
          <w:rFonts w:ascii="Arial" w:hAnsi="Arial"/>
          <w:b/>
          <w:sz w:val="20"/>
        </w:rPr>
      </w:pPr>
      <w:r w:rsidRPr="002F73E5">
        <w:rPr>
          <w:rFonts w:ascii="Arial" w:hAnsi="Arial"/>
          <w:b/>
          <w:sz w:val="20"/>
        </w:rPr>
        <w:t>5</w:t>
      </w:r>
      <w:r w:rsidR="008627E5" w:rsidRPr="002F73E5">
        <w:rPr>
          <w:rFonts w:ascii="Arial" w:hAnsi="Arial"/>
          <w:b/>
          <w:sz w:val="20"/>
        </w:rPr>
        <w:t xml:space="preserve">.4.2.2.- </w:t>
      </w:r>
      <w:r w:rsidR="006801B7">
        <w:rPr>
          <w:rFonts w:ascii="Arial" w:hAnsi="Arial"/>
          <w:b/>
          <w:sz w:val="20"/>
        </w:rPr>
        <w:t>INTEGRACION A CERO COSTO DE</w:t>
      </w:r>
      <w:r w:rsidR="00F50CF2">
        <w:rPr>
          <w:rFonts w:ascii="Arial" w:hAnsi="Arial"/>
          <w:b/>
          <w:sz w:val="20"/>
        </w:rPr>
        <w:t xml:space="preserve"> RASPA Y GANE PARA PROMOCIONAL DE LOS SOTEOS EXTRAORDINARIOS</w:t>
      </w:r>
      <w:r w:rsidR="00732256">
        <w:rPr>
          <w:rFonts w:ascii="Arial" w:hAnsi="Arial"/>
          <w:b/>
          <w:sz w:val="20"/>
        </w:rPr>
        <w:t xml:space="preserve"> (200 PUNTOS)</w:t>
      </w:r>
    </w:p>
    <w:p w14:paraId="5EC8B3D5" w14:textId="77777777" w:rsidR="00F50CF2" w:rsidRDefault="00F50CF2" w:rsidP="006801B7">
      <w:pPr>
        <w:jc w:val="both"/>
        <w:rPr>
          <w:rFonts w:ascii="Arial" w:hAnsi="Arial"/>
          <w:b/>
          <w:sz w:val="20"/>
        </w:rPr>
      </w:pPr>
    </w:p>
    <w:p w14:paraId="4796CC62" w14:textId="6929A41A" w:rsidR="00F50CF2" w:rsidRDefault="00F50CF2" w:rsidP="00F50CF2">
      <w:pPr>
        <w:jc w:val="both"/>
        <w:rPr>
          <w:rFonts w:ascii="Arial" w:hAnsi="Arial"/>
          <w:color w:val="auto"/>
          <w:sz w:val="20"/>
        </w:rPr>
      </w:pPr>
      <w:r>
        <w:rPr>
          <w:rFonts w:ascii="Arial" w:hAnsi="Arial"/>
          <w:color w:val="auto"/>
          <w:sz w:val="20"/>
        </w:rPr>
        <w:t xml:space="preserve">El ofrecimiento adicional establecido en el numeral 5.4.2.1 se </w:t>
      </w:r>
      <w:r w:rsidR="003E52F7">
        <w:rPr>
          <w:rFonts w:ascii="Arial" w:hAnsi="Arial"/>
          <w:color w:val="auto"/>
          <w:sz w:val="20"/>
        </w:rPr>
        <w:t>complementará</w:t>
      </w:r>
      <w:r>
        <w:rPr>
          <w:rFonts w:ascii="Arial" w:hAnsi="Arial"/>
          <w:color w:val="auto"/>
          <w:sz w:val="20"/>
        </w:rPr>
        <w:t xml:space="preserve"> con el ofrecimiento adicional a </w:t>
      </w:r>
      <w:r w:rsidR="002F73E5">
        <w:rPr>
          <w:rFonts w:ascii="Arial" w:hAnsi="Arial"/>
          <w:color w:val="auto"/>
          <w:sz w:val="20"/>
        </w:rPr>
        <w:t>cero costos</w:t>
      </w:r>
      <w:r>
        <w:rPr>
          <w:rFonts w:ascii="Arial" w:hAnsi="Arial"/>
          <w:color w:val="auto"/>
          <w:sz w:val="20"/>
        </w:rPr>
        <w:t xml:space="preserve"> para la LOTERIA SANTANDER de una franja</w:t>
      </w:r>
      <w:r w:rsidRPr="00F50CF2">
        <w:rPr>
          <w:rFonts w:ascii="Arial" w:hAnsi="Arial"/>
          <w:color w:val="auto"/>
          <w:sz w:val="20"/>
        </w:rPr>
        <w:t xml:space="preserve"> scratch por cinta de estampación alemana</w:t>
      </w:r>
      <w:r>
        <w:rPr>
          <w:rFonts w:ascii="Arial" w:hAnsi="Arial"/>
          <w:color w:val="auto"/>
          <w:sz w:val="20"/>
        </w:rPr>
        <w:t xml:space="preserve"> para posibles sorteos promocionales en los dos (2) sorteos extraordinarios a realizarse en el año 2024.</w:t>
      </w:r>
    </w:p>
    <w:p w14:paraId="27CFB53F" w14:textId="77777777" w:rsidR="00F50CF2" w:rsidRPr="00A73297" w:rsidRDefault="00F50CF2" w:rsidP="00F50CF2">
      <w:pPr>
        <w:jc w:val="both"/>
        <w:rPr>
          <w:rFonts w:ascii="Arial" w:hAnsi="Arial"/>
          <w:color w:val="auto"/>
          <w:sz w:val="20"/>
        </w:rPr>
      </w:pPr>
    </w:p>
    <w:p w14:paraId="50040AB5" w14:textId="7955F372" w:rsidR="00F50CF2" w:rsidRDefault="00F50CF2" w:rsidP="00F50CF2">
      <w:pPr>
        <w:jc w:val="both"/>
        <w:rPr>
          <w:rFonts w:ascii="Arial" w:hAnsi="Arial"/>
          <w:sz w:val="20"/>
        </w:rPr>
      </w:pPr>
      <w:r>
        <w:rPr>
          <w:rFonts w:ascii="Arial" w:hAnsi="Arial"/>
          <w:sz w:val="20"/>
        </w:rPr>
        <w:t>Los proponentes podrán presentar alternativas sobre el scratch, siempre y cuando se conserven las características establecidas en el numeral 5.4.2.1 y de seguridad del actual billete y que no impliquen mayores costos para la entidad respecto del billete ordinario.</w:t>
      </w:r>
    </w:p>
    <w:p w14:paraId="71F06CB2" w14:textId="77777777" w:rsidR="00F50CF2" w:rsidRDefault="00F50CF2" w:rsidP="00F50CF2">
      <w:pPr>
        <w:jc w:val="both"/>
        <w:rPr>
          <w:rFonts w:ascii="Arial" w:hAnsi="Arial"/>
          <w:sz w:val="20"/>
        </w:rPr>
      </w:pPr>
    </w:p>
    <w:p w14:paraId="60B729DD" w14:textId="05497B65" w:rsidR="00F50CF2" w:rsidRDefault="00F50CF2" w:rsidP="00F50CF2">
      <w:pPr>
        <w:jc w:val="both"/>
        <w:rPr>
          <w:rFonts w:ascii="Arial" w:hAnsi="Arial"/>
          <w:sz w:val="20"/>
        </w:rPr>
      </w:pPr>
      <w:r>
        <w:rPr>
          <w:rFonts w:ascii="Arial" w:hAnsi="Arial"/>
          <w:sz w:val="20"/>
        </w:rPr>
        <w:t xml:space="preserve">Se otorgará doscientos (200) puntos por su ofrecimiento, siempre y cuando se haya aceptado </w:t>
      </w:r>
      <w:r w:rsidR="003E52F7">
        <w:rPr>
          <w:rFonts w:ascii="Arial" w:hAnsi="Arial"/>
          <w:sz w:val="20"/>
        </w:rPr>
        <w:t>u ofrecido el adicional establecido en el numeral 5.4.2.1</w:t>
      </w:r>
      <w:r>
        <w:rPr>
          <w:rFonts w:ascii="Arial" w:hAnsi="Arial"/>
          <w:sz w:val="20"/>
        </w:rPr>
        <w:t>.  Quien no presente ofrecimiento no obtendrá puntaje.</w:t>
      </w:r>
    </w:p>
    <w:p w14:paraId="3AA8F344" w14:textId="77777777" w:rsidR="008B5D21" w:rsidRDefault="008B5D21">
      <w:pPr>
        <w:jc w:val="both"/>
        <w:rPr>
          <w:rFonts w:ascii="Arial" w:hAnsi="Arial"/>
          <w:sz w:val="20"/>
        </w:rPr>
      </w:pPr>
    </w:p>
    <w:p w14:paraId="7E8958E2" w14:textId="77777777" w:rsidR="008B5D21" w:rsidRDefault="008627E5">
      <w:pPr>
        <w:jc w:val="both"/>
        <w:rPr>
          <w:rFonts w:ascii="Arial" w:hAnsi="Arial"/>
          <w:b/>
          <w:sz w:val="20"/>
        </w:rPr>
      </w:pPr>
      <w:r>
        <w:rPr>
          <w:rFonts w:ascii="Arial" w:hAnsi="Arial"/>
          <w:b/>
          <w:sz w:val="20"/>
        </w:rPr>
        <w:t>5.5. ACTO DE ADJUDICACIÓN.</w:t>
      </w:r>
    </w:p>
    <w:p w14:paraId="7623C67E" w14:textId="77777777" w:rsidR="008B5D21" w:rsidRDefault="008B5D21">
      <w:pPr>
        <w:jc w:val="both"/>
        <w:rPr>
          <w:rFonts w:ascii="Arial" w:hAnsi="Arial"/>
          <w:sz w:val="20"/>
        </w:rPr>
      </w:pPr>
    </w:p>
    <w:p w14:paraId="5582BB4B" w14:textId="4656D666" w:rsidR="008B5D21" w:rsidRDefault="008627E5">
      <w:pPr>
        <w:jc w:val="both"/>
        <w:rPr>
          <w:rFonts w:ascii="Arial" w:hAnsi="Arial"/>
          <w:sz w:val="20"/>
        </w:rPr>
      </w:pPr>
      <w:r>
        <w:rPr>
          <w:rFonts w:ascii="Arial" w:hAnsi="Arial"/>
          <w:sz w:val="20"/>
        </w:rPr>
        <w:t xml:space="preserve">La Adjudicación se efectuará mediante acto administrativo motivado que se notificará al proponente favorecido con la adjudicación. El acto se publicará en </w:t>
      </w:r>
      <w:r w:rsidR="00A73297">
        <w:rPr>
          <w:rFonts w:ascii="Arial" w:hAnsi="Arial"/>
          <w:sz w:val="20"/>
        </w:rPr>
        <w:t xml:space="preserve">el SECOP II </w:t>
      </w:r>
      <w:r w:rsidR="00A73297" w:rsidRPr="003E52F7">
        <w:rPr>
          <w:rFonts w:ascii="Arial" w:hAnsi="Arial"/>
          <w:sz w:val="20"/>
        </w:rPr>
        <w:t xml:space="preserve">y </w:t>
      </w:r>
      <w:r w:rsidRPr="003E52F7">
        <w:rPr>
          <w:rFonts w:ascii="Arial" w:hAnsi="Arial"/>
          <w:sz w:val="20"/>
        </w:rPr>
        <w:t xml:space="preserve">la página web </w:t>
      </w:r>
      <w:hyperlink r:id="rId13" w:history="1">
        <w:r w:rsidRPr="003E52F7">
          <w:rPr>
            <w:rStyle w:val="Hipervnculo"/>
            <w:rFonts w:ascii="Arial" w:hAnsi="Arial"/>
            <w:sz w:val="20"/>
          </w:rPr>
          <w:t>www.loteriasantander.gov.co</w:t>
        </w:r>
      </w:hyperlink>
      <w:r w:rsidRPr="003E52F7">
        <w:rPr>
          <w:rFonts w:ascii="Arial" w:hAnsi="Arial"/>
          <w:sz w:val="20"/>
        </w:rPr>
        <w:t xml:space="preserve">  donde</w:t>
      </w:r>
      <w:r>
        <w:rPr>
          <w:rFonts w:ascii="Arial" w:hAnsi="Arial"/>
          <w:sz w:val="20"/>
        </w:rPr>
        <w:t xml:space="preserve"> podrá ser consultado por los interesados.</w:t>
      </w:r>
    </w:p>
    <w:p w14:paraId="13581F44" w14:textId="77777777" w:rsidR="008B5D21" w:rsidRDefault="008B5D21">
      <w:pPr>
        <w:jc w:val="both"/>
        <w:rPr>
          <w:rFonts w:ascii="Arial" w:hAnsi="Arial"/>
          <w:sz w:val="20"/>
        </w:rPr>
      </w:pPr>
    </w:p>
    <w:p w14:paraId="36B42036" w14:textId="77777777" w:rsidR="008B5D21" w:rsidRDefault="008627E5">
      <w:pPr>
        <w:jc w:val="both"/>
        <w:rPr>
          <w:rFonts w:ascii="Arial" w:hAnsi="Arial"/>
          <w:b/>
          <w:sz w:val="20"/>
        </w:rPr>
      </w:pPr>
      <w:r>
        <w:rPr>
          <w:rFonts w:ascii="Arial" w:hAnsi="Arial"/>
          <w:b/>
          <w:sz w:val="20"/>
        </w:rPr>
        <w:t>5.6. FIRMA DEL CONTRATO</w:t>
      </w:r>
    </w:p>
    <w:p w14:paraId="37448D69" w14:textId="77777777" w:rsidR="008B5D21" w:rsidRDefault="008B5D21">
      <w:pPr>
        <w:jc w:val="both"/>
        <w:rPr>
          <w:rFonts w:ascii="Arial" w:hAnsi="Arial"/>
          <w:sz w:val="20"/>
        </w:rPr>
      </w:pPr>
    </w:p>
    <w:p w14:paraId="5BF1CE28" w14:textId="77777777" w:rsidR="008B5D21" w:rsidRDefault="008627E5">
      <w:pPr>
        <w:jc w:val="both"/>
        <w:rPr>
          <w:rFonts w:ascii="Arial" w:hAnsi="Arial"/>
          <w:sz w:val="20"/>
        </w:rPr>
      </w:pPr>
      <w:r>
        <w:rPr>
          <w:rFonts w:ascii="Arial" w:hAnsi="Arial"/>
          <w:sz w:val="20"/>
        </w:rPr>
        <w:t>El adjudicatario deberá suscribir y legalizar el contrato dentro del término establecido en el cronograma.</w:t>
      </w:r>
    </w:p>
    <w:p w14:paraId="667ECCA4" w14:textId="77777777" w:rsidR="008B5D21" w:rsidRDefault="008B5D21">
      <w:pPr>
        <w:jc w:val="both"/>
        <w:rPr>
          <w:rFonts w:ascii="Arial" w:hAnsi="Arial"/>
          <w:sz w:val="20"/>
        </w:rPr>
      </w:pPr>
    </w:p>
    <w:p w14:paraId="297D8FF0" w14:textId="5F615BAE" w:rsidR="008B5D21" w:rsidRDefault="008627E5">
      <w:pPr>
        <w:jc w:val="both"/>
        <w:rPr>
          <w:rFonts w:ascii="Arial" w:hAnsi="Arial"/>
          <w:sz w:val="20"/>
        </w:rPr>
      </w:pPr>
      <w:r>
        <w:rPr>
          <w:rFonts w:ascii="Arial" w:hAnsi="Arial"/>
          <w:sz w:val="20"/>
        </w:rPr>
        <w:t xml:space="preserve">Si el proponente favorecido no firmare el contrato, la </w:t>
      </w:r>
      <w:r>
        <w:rPr>
          <w:rFonts w:ascii="Arial" w:hAnsi="Arial"/>
          <w:b/>
          <w:sz w:val="20"/>
        </w:rPr>
        <w:t>LOTERÍA SANTANDER</w:t>
      </w:r>
      <w:r>
        <w:rPr>
          <w:rFonts w:ascii="Arial" w:hAnsi="Arial"/>
          <w:sz w:val="20"/>
        </w:rPr>
        <w:t xml:space="preserve"> podrá, </w:t>
      </w:r>
      <w:r w:rsidRPr="00554197">
        <w:rPr>
          <w:rFonts w:ascii="Arial" w:hAnsi="Arial"/>
          <w:sz w:val="20"/>
        </w:rPr>
        <w:t xml:space="preserve">dentro de </w:t>
      </w:r>
      <w:r w:rsidRPr="00F35547">
        <w:rPr>
          <w:rFonts w:ascii="Arial" w:hAnsi="Arial"/>
          <w:sz w:val="20"/>
        </w:rPr>
        <w:t xml:space="preserve">los </w:t>
      </w:r>
      <w:r w:rsidR="00F35547" w:rsidRPr="00F35547">
        <w:rPr>
          <w:rFonts w:ascii="Arial" w:hAnsi="Arial"/>
          <w:sz w:val="20"/>
        </w:rPr>
        <w:t>tres</w:t>
      </w:r>
      <w:r w:rsidRPr="00F35547">
        <w:rPr>
          <w:rFonts w:ascii="Arial" w:hAnsi="Arial"/>
          <w:sz w:val="20"/>
        </w:rPr>
        <w:t xml:space="preserve"> (</w:t>
      </w:r>
      <w:r w:rsidR="00F35547" w:rsidRPr="00F35547">
        <w:rPr>
          <w:rFonts w:ascii="Arial" w:hAnsi="Arial"/>
          <w:sz w:val="20"/>
        </w:rPr>
        <w:t>3</w:t>
      </w:r>
      <w:r w:rsidRPr="00F35547">
        <w:rPr>
          <w:rFonts w:ascii="Arial" w:hAnsi="Arial"/>
          <w:sz w:val="20"/>
        </w:rPr>
        <w:t>)</w:t>
      </w:r>
      <w:r w:rsidRPr="00554197">
        <w:rPr>
          <w:rFonts w:ascii="Arial" w:hAnsi="Arial"/>
          <w:sz w:val="20"/>
        </w:rPr>
        <w:t xml:space="preserve"> días siguientes, adjudicar el contrato al proponente calificado en el segundo lugar, si considera que</w:t>
      </w:r>
      <w:r>
        <w:rPr>
          <w:rFonts w:ascii="Arial" w:hAnsi="Arial"/>
          <w:sz w:val="20"/>
        </w:rPr>
        <w:t xml:space="preserve"> su propuesta es igualmente favorable a la entidad.</w:t>
      </w:r>
    </w:p>
    <w:p w14:paraId="5107B44A" w14:textId="77777777" w:rsidR="008B5D21" w:rsidRDefault="008B5D21">
      <w:pPr>
        <w:jc w:val="both"/>
        <w:rPr>
          <w:rFonts w:ascii="Arial" w:hAnsi="Arial"/>
          <w:sz w:val="20"/>
        </w:rPr>
      </w:pPr>
    </w:p>
    <w:p w14:paraId="2F9C6D60" w14:textId="77777777" w:rsidR="008B5D21" w:rsidRDefault="008627E5">
      <w:pPr>
        <w:jc w:val="both"/>
        <w:rPr>
          <w:rFonts w:ascii="Arial" w:hAnsi="Arial"/>
          <w:sz w:val="20"/>
        </w:rPr>
      </w:pPr>
      <w:r>
        <w:rPr>
          <w:rFonts w:ascii="Arial" w:hAnsi="Arial"/>
          <w:sz w:val="20"/>
        </w:rPr>
        <w:t xml:space="preserve">Salvo fuerza mayor o caso fortuito, debidamente comprobados, si el adjudicatario se negare a cumplir con las obligaciones establecidas en el pliego y específicamente las de suscribir y perfeccionar el contrato correspondiente dentro del término señalado, la </w:t>
      </w:r>
      <w:r>
        <w:rPr>
          <w:rFonts w:ascii="Arial" w:hAnsi="Arial"/>
          <w:b/>
          <w:sz w:val="20"/>
        </w:rPr>
        <w:t>LOTERÍA SANTANDER</w:t>
      </w:r>
      <w:r>
        <w:rPr>
          <w:rFonts w:ascii="Arial" w:hAnsi="Arial"/>
          <w:sz w:val="20"/>
        </w:rPr>
        <w:t xml:space="preserve"> hará efectiva la garantía de seriedad de la propuesta, sin menoscabo de las acciones legales conducentes al reconocimiento de perjuicios causados y no cubiertos por el valor de la citada garantía y sin perjuicio de la inhabilidad para contratar por el término de cinco (5) años de conformidad con lo previsto en el literal e) del numeral 1º del artículo 8º de la Ley 80 de 1993.</w:t>
      </w:r>
    </w:p>
    <w:p w14:paraId="1F1CC455" w14:textId="77777777" w:rsidR="008B5D21" w:rsidRDefault="008B5D21">
      <w:pPr>
        <w:jc w:val="both"/>
        <w:rPr>
          <w:rFonts w:ascii="Arial" w:hAnsi="Arial"/>
          <w:sz w:val="20"/>
        </w:rPr>
      </w:pPr>
    </w:p>
    <w:p w14:paraId="2DA4BD28" w14:textId="77777777" w:rsidR="008B5D21" w:rsidRDefault="008627E5">
      <w:pPr>
        <w:jc w:val="both"/>
        <w:rPr>
          <w:rFonts w:ascii="Arial" w:hAnsi="Arial"/>
          <w:b/>
          <w:sz w:val="20"/>
        </w:rPr>
      </w:pPr>
      <w:r>
        <w:rPr>
          <w:rFonts w:ascii="Arial" w:hAnsi="Arial"/>
          <w:b/>
          <w:sz w:val="20"/>
        </w:rPr>
        <w:t>5.7 DECLARATORIA DE DESIERTO DEL PROCESO</w:t>
      </w:r>
    </w:p>
    <w:p w14:paraId="23F97DED" w14:textId="77777777" w:rsidR="008B5D21" w:rsidRDefault="008B5D21">
      <w:pPr>
        <w:jc w:val="both"/>
        <w:rPr>
          <w:rFonts w:ascii="Arial" w:hAnsi="Arial"/>
          <w:sz w:val="20"/>
        </w:rPr>
      </w:pPr>
    </w:p>
    <w:p w14:paraId="3560B122" w14:textId="5FC08DA9" w:rsidR="008B5D21" w:rsidRDefault="008627E5">
      <w:pPr>
        <w:jc w:val="both"/>
        <w:rPr>
          <w:rFonts w:ascii="Arial" w:hAnsi="Arial"/>
          <w:sz w:val="20"/>
        </w:rPr>
      </w:pPr>
      <w:r>
        <w:rPr>
          <w:rFonts w:ascii="Arial" w:hAnsi="Arial"/>
          <w:sz w:val="20"/>
        </w:rPr>
        <w:t xml:space="preserve">La </w:t>
      </w:r>
      <w:r>
        <w:rPr>
          <w:rFonts w:ascii="Arial" w:hAnsi="Arial"/>
          <w:b/>
          <w:sz w:val="20"/>
        </w:rPr>
        <w:t>LOTERÍA SANTANDER</w:t>
      </w:r>
      <w:r>
        <w:rPr>
          <w:rFonts w:ascii="Arial" w:hAnsi="Arial"/>
          <w:sz w:val="20"/>
        </w:rPr>
        <w:t xml:space="preserve"> declarará desierto este proceso por motivos o causas que impidan la escogencia objetiva del contratista o cuando </w:t>
      </w:r>
      <w:r w:rsidR="00E54F4A">
        <w:rPr>
          <w:rFonts w:ascii="Arial" w:hAnsi="Arial"/>
          <w:sz w:val="20"/>
        </w:rPr>
        <w:t>las propuestas</w:t>
      </w:r>
      <w:r>
        <w:rPr>
          <w:rFonts w:ascii="Arial" w:hAnsi="Arial"/>
          <w:sz w:val="20"/>
        </w:rPr>
        <w:t xml:space="preserve"> no puedan ser consideradas favorables para la entidad y lo hará mediante acto administrativo en el que se señalarán, en forma expresa y detallada, las razones que </w:t>
      </w:r>
      <w:r w:rsidR="00E54F4A">
        <w:rPr>
          <w:rFonts w:ascii="Arial" w:hAnsi="Arial"/>
          <w:sz w:val="20"/>
        </w:rPr>
        <w:t>conducen a</w:t>
      </w:r>
      <w:r>
        <w:rPr>
          <w:rFonts w:ascii="Arial" w:hAnsi="Arial"/>
          <w:sz w:val="20"/>
        </w:rPr>
        <w:t xml:space="preserve"> esa decisión.</w:t>
      </w:r>
    </w:p>
    <w:p w14:paraId="59783C7E" w14:textId="77777777" w:rsidR="008B5D21" w:rsidRDefault="008B5D21">
      <w:pPr>
        <w:jc w:val="both"/>
        <w:rPr>
          <w:rFonts w:ascii="Arial" w:hAnsi="Arial"/>
          <w:sz w:val="20"/>
        </w:rPr>
      </w:pPr>
    </w:p>
    <w:p w14:paraId="74B59120" w14:textId="77777777" w:rsidR="008B5D21" w:rsidRDefault="008627E5">
      <w:pPr>
        <w:jc w:val="both"/>
        <w:rPr>
          <w:rFonts w:ascii="Arial" w:hAnsi="Arial"/>
          <w:sz w:val="20"/>
        </w:rPr>
      </w:pPr>
      <w:r>
        <w:rPr>
          <w:rFonts w:ascii="Arial" w:hAnsi="Arial"/>
          <w:sz w:val="20"/>
        </w:rPr>
        <w:t>No procederá la declaratoria de desierta cuando solo se presente una propuesta hábil y esta pueda ser considerada como favorable para la entidad de conformidad con los criterios legales de selección objetiva.</w:t>
      </w:r>
    </w:p>
    <w:p w14:paraId="748D7348" w14:textId="77777777" w:rsidR="008B5D21" w:rsidRDefault="008B5D21">
      <w:pPr>
        <w:jc w:val="both"/>
        <w:rPr>
          <w:rFonts w:ascii="Arial" w:hAnsi="Arial"/>
          <w:sz w:val="20"/>
        </w:rPr>
      </w:pPr>
    </w:p>
    <w:p w14:paraId="718C7854" w14:textId="77777777" w:rsidR="008B5D21" w:rsidRDefault="008627E5">
      <w:pPr>
        <w:jc w:val="both"/>
        <w:rPr>
          <w:rFonts w:ascii="Arial" w:hAnsi="Arial"/>
          <w:b/>
          <w:sz w:val="20"/>
        </w:rPr>
      </w:pPr>
      <w:r>
        <w:rPr>
          <w:rFonts w:ascii="Arial" w:hAnsi="Arial"/>
          <w:b/>
          <w:sz w:val="20"/>
        </w:rPr>
        <w:t>5.8 MECANISMOS DE DESEMPATE</w:t>
      </w:r>
    </w:p>
    <w:p w14:paraId="34F1335D" w14:textId="77777777" w:rsidR="008B5D21" w:rsidRDefault="008B5D21">
      <w:pPr>
        <w:jc w:val="both"/>
        <w:rPr>
          <w:rFonts w:ascii="Arial" w:hAnsi="Arial"/>
          <w:b/>
          <w:sz w:val="20"/>
        </w:rPr>
      </w:pPr>
    </w:p>
    <w:p w14:paraId="1F089870" w14:textId="7EB5559E" w:rsidR="008B5D21" w:rsidRDefault="008627E5">
      <w:pPr>
        <w:jc w:val="both"/>
        <w:rPr>
          <w:rFonts w:ascii="Arial" w:hAnsi="Arial"/>
          <w:sz w:val="20"/>
        </w:rPr>
      </w:pPr>
      <w:r>
        <w:rPr>
          <w:rFonts w:ascii="Arial" w:hAnsi="Arial"/>
          <w:sz w:val="20"/>
        </w:rPr>
        <w:t>En caso de empate se seleccionará la oferta más económica. De persistir el mismo se seleccionará la oferta que haya obtenido el mayor puntaje en el ítem Factor Técnico. De persistir la igualdad se definirá el mismo a la suerte mediante el sistema de balotas depositándolas en una bolsa numeradas del 1 al 5 y se adjudicará el contrato al proponente que retire la balota con el número más alto. Para ello se convocará a los proponentes que se encuentren en esta condición el día de la adjudicación</w:t>
      </w:r>
      <w:r w:rsidR="00583741">
        <w:rPr>
          <w:rFonts w:ascii="Arial" w:hAnsi="Arial"/>
          <w:sz w:val="20"/>
        </w:rPr>
        <w:t>.</w:t>
      </w:r>
    </w:p>
    <w:p w14:paraId="1A1BB45F" w14:textId="77777777" w:rsidR="002F73E5" w:rsidRDefault="002F73E5">
      <w:pPr>
        <w:jc w:val="both"/>
        <w:rPr>
          <w:rFonts w:ascii="Arial" w:hAnsi="Arial"/>
          <w:b/>
          <w:sz w:val="20"/>
        </w:rPr>
      </w:pPr>
    </w:p>
    <w:p w14:paraId="27CCBBA8" w14:textId="7D895F58" w:rsidR="008B5D21" w:rsidRDefault="008627E5">
      <w:pPr>
        <w:jc w:val="both"/>
        <w:rPr>
          <w:rFonts w:ascii="Arial" w:hAnsi="Arial"/>
          <w:b/>
          <w:sz w:val="20"/>
        </w:rPr>
      </w:pPr>
      <w:r>
        <w:rPr>
          <w:rFonts w:ascii="Arial" w:hAnsi="Arial"/>
          <w:b/>
          <w:sz w:val="20"/>
        </w:rPr>
        <w:t>5.9 CONDICIÓN ESPECIAL</w:t>
      </w:r>
    </w:p>
    <w:p w14:paraId="7447F3FF" w14:textId="77777777" w:rsidR="008B5D21" w:rsidRDefault="008B5D21">
      <w:pPr>
        <w:jc w:val="both"/>
        <w:rPr>
          <w:rFonts w:ascii="Arial" w:hAnsi="Arial"/>
          <w:sz w:val="20"/>
        </w:rPr>
      </w:pPr>
    </w:p>
    <w:p w14:paraId="076860EC" w14:textId="77777777" w:rsidR="008B5D21" w:rsidRDefault="008627E5">
      <w:pPr>
        <w:jc w:val="both"/>
        <w:rPr>
          <w:rFonts w:ascii="Arial" w:hAnsi="Arial"/>
          <w:sz w:val="20"/>
        </w:rPr>
      </w:pPr>
      <w:r>
        <w:rPr>
          <w:rFonts w:ascii="Arial" w:hAnsi="Arial"/>
          <w:sz w:val="20"/>
        </w:rPr>
        <w:t>Serán de exclusiva responsabilidad de los proponentes los errores, omisiones, cálculos mal proyectados, errores aritméticos e indebidas interpretaciones en que incurran al indicar los valores de su propuesta, debiendo asumir los mayores costos y/o perdidas que deriven de ellos, situaciones que no darán lugar posteriormente al reconocimiento y pago por parte de la Entidad contratante.</w:t>
      </w:r>
    </w:p>
    <w:p w14:paraId="4A5AE4C6" w14:textId="77777777" w:rsidR="008B5D21" w:rsidRDefault="008B5D21">
      <w:pPr>
        <w:jc w:val="both"/>
        <w:rPr>
          <w:rFonts w:ascii="Arial" w:hAnsi="Arial"/>
          <w:sz w:val="20"/>
        </w:rPr>
      </w:pPr>
    </w:p>
    <w:p w14:paraId="1C074BC2" w14:textId="13BD7CA2" w:rsidR="008B5D21" w:rsidRDefault="008627E5">
      <w:pPr>
        <w:jc w:val="both"/>
        <w:rPr>
          <w:rFonts w:ascii="Arial" w:hAnsi="Arial"/>
          <w:sz w:val="20"/>
        </w:rPr>
      </w:pPr>
      <w:r>
        <w:rPr>
          <w:rFonts w:ascii="Arial" w:hAnsi="Arial"/>
          <w:sz w:val="20"/>
        </w:rPr>
        <w:t xml:space="preserve">Para tal efecto, </w:t>
      </w:r>
      <w:r w:rsidR="0020748E">
        <w:rPr>
          <w:rFonts w:ascii="Arial" w:hAnsi="Arial"/>
          <w:sz w:val="20"/>
        </w:rPr>
        <w:t>la oferente renuncia</w:t>
      </w:r>
      <w:r>
        <w:rPr>
          <w:rFonts w:ascii="Arial" w:hAnsi="Arial"/>
          <w:sz w:val="20"/>
        </w:rPr>
        <w:t xml:space="preserve"> a reclamar judicial o extrajudicialmente por estos conceptos, aceptación que se entiende surtida con la presentación de la oferta.</w:t>
      </w:r>
    </w:p>
    <w:p w14:paraId="4EA8A1CA" w14:textId="77777777" w:rsidR="00C9203A" w:rsidRDefault="00C9203A">
      <w:pPr>
        <w:jc w:val="both"/>
        <w:rPr>
          <w:rFonts w:ascii="Arial" w:hAnsi="Arial"/>
          <w:sz w:val="20"/>
        </w:rPr>
      </w:pPr>
    </w:p>
    <w:p w14:paraId="40580B7C" w14:textId="77777777" w:rsidR="00C9203A" w:rsidRDefault="00C9203A">
      <w:pPr>
        <w:jc w:val="both"/>
        <w:rPr>
          <w:rFonts w:ascii="Arial" w:hAnsi="Arial"/>
          <w:sz w:val="20"/>
        </w:rPr>
      </w:pPr>
    </w:p>
    <w:p w14:paraId="57AF4BD9" w14:textId="77777777" w:rsidR="00C9203A" w:rsidRDefault="00C9203A">
      <w:pPr>
        <w:jc w:val="both"/>
        <w:rPr>
          <w:rFonts w:ascii="Arial" w:hAnsi="Arial"/>
          <w:sz w:val="20"/>
        </w:rPr>
      </w:pPr>
    </w:p>
    <w:p w14:paraId="6DA52C04" w14:textId="77777777" w:rsidR="00C9203A" w:rsidRDefault="00C9203A">
      <w:pPr>
        <w:jc w:val="both"/>
        <w:rPr>
          <w:rFonts w:ascii="Arial" w:hAnsi="Arial"/>
          <w:sz w:val="20"/>
        </w:rPr>
      </w:pPr>
    </w:p>
    <w:p w14:paraId="500F1EBE" w14:textId="77777777" w:rsidR="00C9203A" w:rsidRDefault="00C9203A">
      <w:pPr>
        <w:jc w:val="both"/>
        <w:rPr>
          <w:rFonts w:ascii="Arial" w:hAnsi="Arial"/>
          <w:sz w:val="20"/>
        </w:rPr>
      </w:pPr>
    </w:p>
    <w:p w14:paraId="042D3345" w14:textId="77777777" w:rsidR="00C9203A" w:rsidRDefault="00C9203A">
      <w:pPr>
        <w:jc w:val="both"/>
        <w:rPr>
          <w:rFonts w:ascii="Arial" w:hAnsi="Arial"/>
          <w:sz w:val="20"/>
        </w:rPr>
      </w:pPr>
    </w:p>
    <w:p w14:paraId="1000E01B" w14:textId="77777777" w:rsidR="00C9203A" w:rsidRDefault="00C9203A">
      <w:pPr>
        <w:jc w:val="both"/>
        <w:rPr>
          <w:rFonts w:ascii="Arial" w:hAnsi="Arial"/>
          <w:sz w:val="20"/>
        </w:rPr>
      </w:pPr>
    </w:p>
    <w:p w14:paraId="410A570A" w14:textId="77777777" w:rsidR="00C9203A" w:rsidRDefault="00C9203A">
      <w:pPr>
        <w:jc w:val="both"/>
        <w:rPr>
          <w:rFonts w:ascii="Arial" w:hAnsi="Arial"/>
          <w:sz w:val="20"/>
        </w:rPr>
      </w:pPr>
    </w:p>
    <w:p w14:paraId="2BD0A40C" w14:textId="77777777" w:rsidR="00C9203A" w:rsidRDefault="00C9203A">
      <w:pPr>
        <w:jc w:val="both"/>
        <w:rPr>
          <w:rFonts w:ascii="Arial" w:hAnsi="Arial"/>
          <w:sz w:val="20"/>
        </w:rPr>
      </w:pPr>
    </w:p>
    <w:p w14:paraId="63EA767F" w14:textId="77777777" w:rsidR="00C9203A" w:rsidRDefault="00C9203A">
      <w:pPr>
        <w:jc w:val="both"/>
        <w:rPr>
          <w:rFonts w:ascii="Arial" w:hAnsi="Arial"/>
          <w:sz w:val="20"/>
        </w:rPr>
      </w:pPr>
    </w:p>
    <w:p w14:paraId="49F10E01" w14:textId="77777777" w:rsidR="00C9203A" w:rsidRDefault="00C9203A">
      <w:pPr>
        <w:jc w:val="both"/>
        <w:rPr>
          <w:rFonts w:ascii="Arial" w:hAnsi="Arial"/>
          <w:sz w:val="20"/>
        </w:rPr>
      </w:pPr>
    </w:p>
    <w:p w14:paraId="5741B9B6" w14:textId="77777777" w:rsidR="00C9203A" w:rsidRDefault="00C9203A">
      <w:pPr>
        <w:jc w:val="both"/>
        <w:rPr>
          <w:rFonts w:ascii="Arial" w:hAnsi="Arial"/>
          <w:sz w:val="20"/>
        </w:rPr>
      </w:pPr>
    </w:p>
    <w:p w14:paraId="0098DE1F" w14:textId="77777777" w:rsidR="00C9203A" w:rsidRDefault="00C9203A">
      <w:pPr>
        <w:jc w:val="both"/>
        <w:rPr>
          <w:rFonts w:ascii="Arial" w:hAnsi="Arial"/>
          <w:sz w:val="20"/>
        </w:rPr>
      </w:pPr>
    </w:p>
    <w:p w14:paraId="7B441561" w14:textId="77777777" w:rsidR="00C9203A" w:rsidRDefault="00C9203A">
      <w:pPr>
        <w:jc w:val="both"/>
        <w:rPr>
          <w:rFonts w:ascii="Arial" w:hAnsi="Arial"/>
          <w:sz w:val="20"/>
        </w:rPr>
      </w:pPr>
    </w:p>
    <w:p w14:paraId="40C1AC65" w14:textId="77777777" w:rsidR="00C9203A" w:rsidRDefault="00C9203A">
      <w:pPr>
        <w:jc w:val="both"/>
        <w:rPr>
          <w:rFonts w:ascii="Arial" w:hAnsi="Arial"/>
          <w:sz w:val="20"/>
        </w:rPr>
      </w:pPr>
    </w:p>
    <w:p w14:paraId="43DC89C9" w14:textId="77777777" w:rsidR="00C9203A" w:rsidRDefault="00C9203A">
      <w:pPr>
        <w:jc w:val="both"/>
        <w:rPr>
          <w:rFonts w:ascii="Arial" w:hAnsi="Arial"/>
          <w:sz w:val="20"/>
        </w:rPr>
      </w:pPr>
    </w:p>
    <w:p w14:paraId="2A67F849" w14:textId="77777777" w:rsidR="00C9203A" w:rsidRDefault="00C9203A">
      <w:pPr>
        <w:jc w:val="both"/>
        <w:rPr>
          <w:rFonts w:ascii="Arial" w:hAnsi="Arial"/>
          <w:sz w:val="20"/>
        </w:rPr>
      </w:pPr>
    </w:p>
    <w:p w14:paraId="0ED6C7B8" w14:textId="77777777" w:rsidR="00C9203A" w:rsidRDefault="00C9203A">
      <w:pPr>
        <w:jc w:val="both"/>
        <w:rPr>
          <w:rFonts w:ascii="Arial" w:hAnsi="Arial"/>
          <w:sz w:val="20"/>
        </w:rPr>
      </w:pPr>
    </w:p>
    <w:p w14:paraId="265229F1" w14:textId="77777777" w:rsidR="00C9203A" w:rsidRDefault="00C9203A">
      <w:pPr>
        <w:jc w:val="both"/>
        <w:rPr>
          <w:rFonts w:ascii="Arial" w:hAnsi="Arial"/>
          <w:sz w:val="20"/>
        </w:rPr>
      </w:pPr>
    </w:p>
    <w:p w14:paraId="1440120F" w14:textId="77777777" w:rsidR="00C9203A" w:rsidRDefault="00C9203A">
      <w:pPr>
        <w:jc w:val="both"/>
        <w:rPr>
          <w:rFonts w:ascii="Arial" w:hAnsi="Arial"/>
          <w:sz w:val="20"/>
        </w:rPr>
      </w:pPr>
    </w:p>
    <w:p w14:paraId="48F463D7" w14:textId="77777777" w:rsidR="00C9203A" w:rsidRDefault="00C9203A">
      <w:pPr>
        <w:jc w:val="both"/>
        <w:rPr>
          <w:rFonts w:ascii="Arial" w:hAnsi="Arial"/>
          <w:sz w:val="20"/>
        </w:rPr>
      </w:pPr>
    </w:p>
    <w:p w14:paraId="3B6590BA" w14:textId="77777777" w:rsidR="00C9203A" w:rsidRDefault="00C9203A">
      <w:pPr>
        <w:jc w:val="both"/>
        <w:rPr>
          <w:rFonts w:ascii="Arial" w:hAnsi="Arial"/>
          <w:sz w:val="20"/>
        </w:rPr>
      </w:pPr>
    </w:p>
    <w:p w14:paraId="11C51A52" w14:textId="77777777" w:rsidR="00C9203A" w:rsidRDefault="00C9203A">
      <w:pPr>
        <w:jc w:val="both"/>
        <w:rPr>
          <w:rFonts w:ascii="Arial" w:hAnsi="Arial"/>
          <w:sz w:val="20"/>
        </w:rPr>
      </w:pPr>
    </w:p>
    <w:p w14:paraId="07EE46E5" w14:textId="77777777" w:rsidR="00C9203A" w:rsidRDefault="00C9203A">
      <w:pPr>
        <w:jc w:val="both"/>
        <w:rPr>
          <w:rFonts w:ascii="Arial" w:hAnsi="Arial"/>
          <w:sz w:val="20"/>
        </w:rPr>
      </w:pPr>
    </w:p>
    <w:p w14:paraId="53569EA3" w14:textId="77777777" w:rsidR="00C9203A" w:rsidRDefault="00C9203A">
      <w:pPr>
        <w:jc w:val="both"/>
        <w:rPr>
          <w:rFonts w:ascii="Arial" w:hAnsi="Arial"/>
          <w:sz w:val="20"/>
        </w:rPr>
      </w:pPr>
    </w:p>
    <w:p w14:paraId="45D12C7B" w14:textId="77777777" w:rsidR="00C9203A" w:rsidRDefault="00C9203A">
      <w:pPr>
        <w:jc w:val="both"/>
        <w:rPr>
          <w:rFonts w:ascii="Arial" w:hAnsi="Arial"/>
          <w:sz w:val="20"/>
        </w:rPr>
      </w:pPr>
    </w:p>
    <w:p w14:paraId="2AE5F160" w14:textId="77777777" w:rsidR="00C9203A" w:rsidRDefault="00C9203A">
      <w:pPr>
        <w:jc w:val="both"/>
        <w:rPr>
          <w:rFonts w:ascii="Arial" w:hAnsi="Arial"/>
          <w:sz w:val="20"/>
        </w:rPr>
      </w:pPr>
    </w:p>
    <w:p w14:paraId="3A4D7E20" w14:textId="77777777" w:rsidR="00C9203A" w:rsidRDefault="00C9203A">
      <w:pPr>
        <w:jc w:val="both"/>
        <w:rPr>
          <w:rFonts w:ascii="Arial" w:hAnsi="Arial"/>
          <w:sz w:val="20"/>
        </w:rPr>
      </w:pPr>
    </w:p>
    <w:p w14:paraId="0DBB47B7" w14:textId="77777777" w:rsidR="00C9203A" w:rsidRDefault="00C9203A">
      <w:pPr>
        <w:jc w:val="both"/>
        <w:rPr>
          <w:rFonts w:ascii="Arial" w:hAnsi="Arial"/>
          <w:sz w:val="20"/>
        </w:rPr>
      </w:pPr>
    </w:p>
    <w:p w14:paraId="74A8EA15" w14:textId="77777777" w:rsidR="00C9203A" w:rsidRDefault="00C9203A">
      <w:pPr>
        <w:jc w:val="both"/>
        <w:rPr>
          <w:rFonts w:ascii="Arial" w:hAnsi="Arial"/>
          <w:sz w:val="20"/>
        </w:rPr>
      </w:pPr>
    </w:p>
    <w:p w14:paraId="38712D8F" w14:textId="77777777" w:rsidR="00C9203A" w:rsidRDefault="00C9203A">
      <w:pPr>
        <w:jc w:val="both"/>
        <w:rPr>
          <w:rFonts w:ascii="Arial" w:hAnsi="Arial"/>
          <w:sz w:val="20"/>
        </w:rPr>
      </w:pPr>
    </w:p>
    <w:p w14:paraId="7D69AC22" w14:textId="77777777" w:rsidR="00C9203A" w:rsidRDefault="00C9203A">
      <w:pPr>
        <w:jc w:val="both"/>
        <w:rPr>
          <w:rFonts w:ascii="Arial" w:hAnsi="Arial"/>
          <w:sz w:val="20"/>
        </w:rPr>
      </w:pPr>
    </w:p>
    <w:p w14:paraId="6D561EA4" w14:textId="77777777" w:rsidR="00C9203A" w:rsidRDefault="00C9203A">
      <w:pPr>
        <w:jc w:val="both"/>
        <w:rPr>
          <w:rFonts w:ascii="Arial" w:hAnsi="Arial"/>
          <w:sz w:val="20"/>
        </w:rPr>
      </w:pPr>
    </w:p>
    <w:p w14:paraId="5A2A6231" w14:textId="77777777" w:rsidR="00C9203A" w:rsidRDefault="00C9203A">
      <w:pPr>
        <w:jc w:val="both"/>
        <w:rPr>
          <w:rFonts w:ascii="Arial" w:hAnsi="Arial"/>
          <w:sz w:val="20"/>
        </w:rPr>
      </w:pPr>
    </w:p>
    <w:p w14:paraId="27E01C08" w14:textId="77777777" w:rsidR="00C9203A" w:rsidRDefault="00C9203A">
      <w:pPr>
        <w:jc w:val="both"/>
        <w:rPr>
          <w:rFonts w:ascii="Arial" w:hAnsi="Arial"/>
          <w:sz w:val="20"/>
        </w:rPr>
      </w:pPr>
    </w:p>
    <w:p w14:paraId="2A43C4DE" w14:textId="77777777" w:rsidR="00C9203A" w:rsidRDefault="00C9203A">
      <w:pPr>
        <w:jc w:val="both"/>
        <w:rPr>
          <w:rFonts w:ascii="Arial" w:hAnsi="Arial"/>
          <w:sz w:val="20"/>
        </w:rPr>
      </w:pPr>
    </w:p>
    <w:p w14:paraId="40F933BC" w14:textId="77777777" w:rsidR="00C9203A" w:rsidRDefault="00C9203A">
      <w:pPr>
        <w:jc w:val="both"/>
        <w:rPr>
          <w:rFonts w:ascii="Arial" w:hAnsi="Arial"/>
          <w:sz w:val="20"/>
        </w:rPr>
      </w:pPr>
    </w:p>
    <w:p w14:paraId="1D4C90F2" w14:textId="77777777" w:rsidR="00C9203A" w:rsidRDefault="00C9203A">
      <w:pPr>
        <w:jc w:val="both"/>
        <w:rPr>
          <w:rFonts w:ascii="Arial" w:hAnsi="Arial"/>
          <w:sz w:val="20"/>
        </w:rPr>
      </w:pPr>
    </w:p>
    <w:p w14:paraId="3BED8B9B" w14:textId="77777777" w:rsidR="00C9203A" w:rsidRDefault="00C9203A">
      <w:pPr>
        <w:jc w:val="both"/>
        <w:rPr>
          <w:rFonts w:ascii="Arial" w:hAnsi="Arial"/>
          <w:sz w:val="20"/>
        </w:rPr>
      </w:pPr>
    </w:p>
    <w:p w14:paraId="75E7B7B9" w14:textId="77777777" w:rsidR="00C9203A" w:rsidRDefault="00C9203A">
      <w:pPr>
        <w:jc w:val="both"/>
        <w:rPr>
          <w:rFonts w:ascii="Arial" w:hAnsi="Arial"/>
          <w:sz w:val="20"/>
        </w:rPr>
      </w:pPr>
    </w:p>
    <w:p w14:paraId="2F0638E5" w14:textId="77777777" w:rsidR="00C9203A" w:rsidRDefault="00C9203A">
      <w:pPr>
        <w:jc w:val="both"/>
        <w:rPr>
          <w:rFonts w:ascii="Arial" w:hAnsi="Arial"/>
          <w:sz w:val="20"/>
        </w:rPr>
      </w:pPr>
    </w:p>
    <w:p w14:paraId="44FDD066" w14:textId="77777777" w:rsidR="00C9203A" w:rsidRDefault="00C9203A">
      <w:pPr>
        <w:jc w:val="both"/>
        <w:rPr>
          <w:rFonts w:ascii="Arial" w:hAnsi="Arial"/>
          <w:sz w:val="20"/>
        </w:rPr>
      </w:pPr>
    </w:p>
    <w:p w14:paraId="60EC9A1C" w14:textId="77777777" w:rsidR="00C9203A" w:rsidRDefault="00C9203A">
      <w:pPr>
        <w:jc w:val="both"/>
        <w:rPr>
          <w:rFonts w:ascii="Arial" w:hAnsi="Arial"/>
          <w:sz w:val="20"/>
        </w:rPr>
      </w:pPr>
    </w:p>
    <w:p w14:paraId="27DC0F7A" w14:textId="77777777" w:rsidR="00C9203A" w:rsidRDefault="00C9203A">
      <w:pPr>
        <w:jc w:val="both"/>
        <w:rPr>
          <w:rFonts w:ascii="Arial" w:hAnsi="Arial"/>
          <w:sz w:val="20"/>
        </w:rPr>
      </w:pPr>
    </w:p>
    <w:p w14:paraId="04668451" w14:textId="77777777" w:rsidR="00C9203A" w:rsidRDefault="00C9203A">
      <w:pPr>
        <w:jc w:val="both"/>
        <w:rPr>
          <w:rFonts w:ascii="Arial" w:hAnsi="Arial"/>
          <w:sz w:val="20"/>
        </w:rPr>
      </w:pPr>
    </w:p>
    <w:p w14:paraId="43D0C73E" w14:textId="77777777" w:rsidR="00C9203A" w:rsidRDefault="00C9203A">
      <w:pPr>
        <w:jc w:val="both"/>
        <w:rPr>
          <w:rFonts w:ascii="Arial" w:hAnsi="Arial"/>
          <w:sz w:val="20"/>
        </w:rPr>
      </w:pPr>
    </w:p>
    <w:p w14:paraId="189F7A14" w14:textId="77777777" w:rsidR="00C9203A" w:rsidRDefault="00C9203A">
      <w:pPr>
        <w:jc w:val="both"/>
        <w:rPr>
          <w:rFonts w:ascii="Arial" w:hAnsi="Arial"/>
          <w:sz w:val="20"/>
        </w:rPr>
      </w:pPr>
    </w:p>
    <w:p w14:paraId="5CFEF9C8" w14:textId="77777777" w:rsidR="00C9203A" w:rsidRDefault="00C9203A">
      <w:pPr>
        <w:jc w:val="both"/>
        <w:rPr>
          <w:rFonts w:ascii="Arial" w:hAnsi="Arial"/>
          <w:sz w:val="20"/>
        </w:rPr>
      </w:pPr>
    </w:p>
    <w:p w14:paraId="5D56AB04" w14:textId="77777777" w:rsidR="00C9203A" w:rsidRDefault="00C9203A">
      <w:pPr>
        <w:jc w:val="both"/>
        <w:rPr>
          <w:rFonts w:ascii="Arial" w:hAnsi="Arial"/>
          <w:sz w:val="20"/>
        </w:rPr>
      </w:pPr>
    </w:p>
    <w:p w14:paraId="492CCF59" w14:textId="77777777" w:rsidR="00C9203A" w:rsidRDefault="00C9203A">
      <w:pPr>
        <w:jc w:val="both"/>
        <w:rPr>
          <w:rFonts w:ascii="Arial" w:hAnsi="Arial"/>
          <w:sz w:val="20"/>
        </w:rPr>
      </w:pPr>
    </w:p>
    <w:p w14:paraId="5EF2246C" w14:textId="77777777" w:rsidR="008B5D21" w:rsidRDefault="008B5D21">
      <w:pPr>
        <w:jc w:val="both"/>
        <w:rPr>
          <w:rFonts w:ascii="Arial" w:hAnsi="Arial"/>
          <w:sz w:val="20"/>
        </w:rPr>
      </w:pPr>
    </w:p>
    <w:p w14:paraId="0A6C2000" w14:textId="77777777" w:rsidR="008B5D21" w:rsidRDefault="008627E5">
      <w:pPr>
        <w:pStyle w:val="Ttulo1"/>
        <w:numPr>
          <w:ilvl w:val="0"/>
          <w:numId w:val="1"/>
        </w:numPr>
        <w:spacing w:before="0" w:after="0"/>
        <w:jc w:val="center"/>
        <w:rPr>
          <w:rFonts w:ascii="Arial" w:hAnsi="Arial"/>
          <w:sz w:val="20"/>
        </w:rPr>
      </w:pPr>
      <w:r>
        <w:rPr>
          <w:rFonts w:ascii="Arial" w:hAnsi="Arial"/>
          <w:sz w:val="20"/>
        </w:rPr>
        <w:lastRenderedPageBreak/>
        <w:t>CAPÍTULO VI</w:t>
      </w:r>
    </w:p>
    <w:p w14:paraId="71144E87" w14:textId="77777777" w:rsidR="008B5D21" w:rsidRDefault="008B5D21">
      <w:pPr>
        <w:jc w:val="both"/>
        <w:rPr>
          <w:rFonts w:ascii="Arial" w:hAnsi="Arial"/>
          <w:b/>
          <w:sz w:val="20"/>
        </w:rPr>
      </w:pPr>
    </w:p>
    <w:p w14:paraId="33158987" w14:textId="77777777" w:rsidR="008B5D21" w:rsidRDefault="008627E5">
      <w:pPr>
        <w:jc w:val="center"/>
        <w:rPr>
          <w:rFonts w:ascii="Arial" w:hAnsi="Arial"/>
          <w:b/>
          <w:sz w:val="20"/>
        </w:rPr>
      </w:pPr>
      <w:r>
        <w:rPr>
          <w:rFonts w:ascii="Arial" w:hAnsi="Arial"/>
          <w:b/>
          <w:sz w:val="20"/>
        </w:rPr>
        <w:t>DISPOSICIONES FINALES</w:t>
      </w:r>
    </w:p>
    <w:p w14:paraId="5C49DCE1" w14:textId="77777777" w:rsidR="008B5D21" w:rsidRDefault="008B5D21">
      <w:pPr>
        <w:pStyle w:val="Sinespaciado"/>
        <w:jc w:val="both"/>
        <w:rPr>
          <w:rFonts w:ascii="Arial" w:hAnsi="Arial"/>
          <w:b/>
          <w:sz w:val="20"/>
        </w:rPr>
      </w:pPr>
    </w:p>
    <w:p w14:paraId="18AB7F9A" w14:textId="6762FC0F" w:rsidR="008B5D21" w:rsidRDefault="008627E5">
      <w:pPr>
        <w:pStyle w:val="Sinespaciado"/>
        <w:jc w:val="both"/>
        <w:rPr>
          <w:rFonts w:ascii="Arial" w:hAnsi="Arial"/>
          <w:b/>
          <w:sz w:val="20"/>
        </w:rPr>
      </w:pPr>
      <w:r>
        <w:rPr>
          <w:rFonts w:ascii="Arial" w:hAnsi="Arial"/>
          <w:b/>
          <w:sz w:val="20"/>
        </w:rPr>
        <w:t>6.1 RETIRO DE PROPUESTA</w:t>
      </w:r>
    </w:p>
    <w:p w14:paraId="5B6CC7E7" w14:textId="77777777" w:rsidR="0020748E" w:rsidRDefault="0020748E">
      <w:pPr>
        <w:pStyle w:val="Sinespaciado"/>
        <w:jc w:val="both"/>
        <w:rPr>
          <w:rFonts w:ascii="Arial" w:hAnsi="Arial"/>
          <w:b/>
          <w:sz w:val="20"/>
        </w:rPr>
      </w:pPr>
    </w:p>
    <w:p w14:paraId="064B04F3" w14:textId="77777777" w:rsidR="008B5D21" w:rsidRDefault="008627E5">
      <w:pPr>
        <w:pStyle w:val="Sinespaciado"/>
        <w:jc w:val="both"/>
        <w:rPr>
          <w:rFonts w:ascii="Arial" w:hAnsi="Arial"/>
          <w:sz w:val="20"/>
        </w:rPr>
      </w:pPr>
      <w:r>
        <w:rPr>
          <w:rFonts w:ascii="Arial" w:hAnsi="Arial"/>
          <w:sz w:val="20"/>
        </w:rPr>
        <w:t>Después de entregadas las propuestas, no se permitirá el retiro total o parcial de los documentos que la componen.</w:t>
      </w:r>
    </w:p>
    <w:p w14:paraId="07099521" w14:textId="77777777" w:rsidR="008B5D21" w:rsidRDefault="008B5D21">
      <w:pPr>
        <w:pStyle w:val="Sinespaciado"/>
        <w:jc w:val="both"/>
        <w:rPr>
          <w:rFonts w:ascii="Arial" w:hAnsi="Arial"/>
          <w:sz w:val="20"/>
        </w:rPr>
      </w:pPr>
    </w:p>
    <w:p w14:paraId="15AAC4F8" w14:textId="77777777" w:rsidR="008B5D21" w:rsidRDefault="008627E5">
      <w:pPr>
        <w:pStyle w:val="Sinespaciado"/>
        <w:jc w:val="both"/>
        <w:rPr>
          <w:rFonts w:ascii="Arial" w:hAnsi="Arial"/>
          <w:b/>
          <w:sz w:val="20"/>
        </w:rPr>
      </w:pPr>
      <w:r>
        <w:rPr>
          <w:rFonts w:ascii="Arial" w:hAnsi="Arial"/>
          <w:b/>
          <w:sz w:val="20"/>
        </w:rPr>
        <w:t xml:space="preserve">6.2. CAUSALES PARA ELIMINACIÓN DE PROPUESTAS. </w:t>
      </w:r>
    </w:p>
    <w:p w14:paraId="5353177D" w14:textId="77777777" w:rsidR="008B5D21" w:rsidRDefault="008B5D21">
      <w:pPr>
        <w:pStyle w:val="Sinespaciado"/>
        <w:jc w:val="both"/>
        <w:rPr>
          <w:rFonts w:ascii="Arial" w:hAnsi="Arial"/>
          <w:sz w:val="20"/>
        </w:rPr>
      </w:pPr>
    </w:p>
    <w:p w14:paraId="35B8F57F" w14:textId="77777777" w:rsidR="008B5D21" w:rsidRDefault="008627E5">
      <w:pPr>
        <w:pStyle w:val="Sinespaciado"/>
        <w:jc w:val="both"/>
        <w:rPr>
          <w:rFonts w:ascii="Arial" w:hAnsi="Arial"/>
          <w:sz w:val="20"/>
        </w:rPr>
      </w:pPr>
      <w:r>
        <w:rPr>
          <w:rFonts w:ascii="Arial" w:hAnsi="Arial"/>
          <w:sz w:val="20"/>
        </w:rPr>
        <w:t xml:space="preserve">Todas las propuestas recibidas después de la fecha y hora de cierre serán consideradas extemporáneas y no se tendrán en cuenta. </w:t>
      </w:r>
    </w:p>
    <w:p w14:paraId="13AECFDF" w14:textId="77777777" w:rsidR="008B5D21" w:rsidRDefault="008B5D21">
      <w:pPr>
        <w:pStyle w:val="Sinespaciado"/>
        <w:jc w:val="both"/>
        <w:rPr>
          <w:rFonts w:ascii="Arial" w:hAnsi="Arial"/>
          <w:sz w:val="20"/>
        </w:rPr>
      </w:pPr>
    </w:p>
    <w:p w14:paraId="34696379" w14:textId="77777777" w:rsidR="008B5D21" w:rsidRDefault="008627E5">
      <w:pPr>
        <w:pStyle w:val="Sinespaciado"/>
        <w:jc w:val="both"/>
        <w:rPr>
          <w:rFonts w:ascii="Arial" w:hAnsi="Arial"/>
          <w:sz w:val="20"/>
        </w:rPr>
      </w:pPr>
      <w:r>
        <w:rPr>
          <w:rFonts w:ascii="Arial" w:hAnsi="Arial"/>
          <w:sz w:val="20"/>
        </w:rPr>
        <w:t>Las propuestas cuyos documentos se presenten rotos, con raspaduras, enmiendas, tachaduras o parcialmente destruidas se desecharán a menos que los haya salvado, bajo su firma, quien suscribió o autorizó dichos documentos.</w:t>
      </w:r>
    </w:p>
    <w:p w14:paraId="4A19DB0B" w14:textId="77777777" w:rsidR="008B5D21" w:rsidRDefault="008B5D21">
      <w:pPr>
        <w:pStyle w:val="Sinespaciado"/>
        <w:jc w:val="both"/>
        <w:rPr>
          <w:rFonts w:ascii="Arial" w:hAnsi="Arial"/>
          <w:sz w:val="20"/>
        </w:rPr>
      </w:pPr>
    </w:p>
    <w:p w14:paraId="5CF516C7" w14:textId="77777777" w:rsidR="008B5D21" w:rsidRDefault="008627E5">
      <w:pPr>
        <w:pStyle w:val="Sinespaciado"/>
        <w:jc w:val="both"/>
        <w:rPr>
          <w:rFonts w:ascii="Arial" w:hAnsi="Arial"/>
          <w:sz w:val="20"/>
        </w:rPr>
      </w:pPr>
      <w:r>
        <w:rPr>
          <w:rFonts w:ascii="Arial" w:hAnsi="Arial"/>
          <w:sz w:val="20"/>
        </w:rPr>
        <w:t>Se eliminarán también todas las propuestas que presenten alguna de las siguientes irregularidades:</w:t>
      </w:r>
    </w:p>
    <w:p w14:paraId="4177ABB5" w14:textId="77777777" w:rsidR="008B5D21" w:rsidRDefault="008B5D21">
      <w:pPr>
        <w:pStyle w:val="Sinespaciado"/>
        <w:jc w:val="both"/>
        <w:rPr>
          <w:rFonts w:ascii="Arial" w:hAnsi="Arial"/>
          <w:sz w:val="20"/>
        </w:rPr>
      </w:pPr>
    </w:p>
    <w:p w14:paraId="2703094F" w14:textId="77777777" w:rsidR="008B5D21" w:rsidRDefault="008627E5">
      <w:pPr>
        <w:pStyle w:val="Sinespaciado"/>
        <w:numPr>
          <w:ilvl w:val="0"/>
          <w:numId w:val="10"/>
        </w:numPr>
        <w:jc w:val="both"/>
        <w:rPr>
          <w:rFonts w:ascii="Arial" w:hAnsi="Arial"/>
          <w:sz w:val="20"/>
        </w:rPr>
      </w:pPr>
      <w:r>
        <w:rPr>
          <w:rFonts w:ascii="Arial" w:hAnsi="Arial"/>
          <w:sz w:val="20"/>
        </w:rPr>
        <w:t>Omisión de uno o cualquiera de los documentos exigidos como parte de la propuesta que afecte la asignación de puntaje.</w:t>
      </w:r>
    </w:p>
    <w:p w14:paraId="3A88EB46" w14:textId="77777777" w:rsidR="008B5D21" w:rsidRDefault="008627E5">
      <w:pPr>
        <w:pStyle w:val="Sinespaciado"/>
        <w:numPr>
          <w:ilvl w:val="0"/>
          <w:numId w:val="11"/>
        </w:numPr>
        <w:jc w:val="both"/>
        <w:rPr>
          <w:rFonts w:ascii="Arial" w:hAnsi="Arial"/>
          <w:sz w:val="20"/>
        </w:rPr>
      </w:pPr>
      <w:r>
        <w:rPr>
          <w:rFonts w:ascii="Arial" w:hAnsi="Arial"/>
          <w:sz w:val="20"/>
        </w:rPr>
        <w:t>El oferente, su representante legal, o quien este autorizado para ello, no suscriba la carta de presentación de la propuesta.</w:t>
      </w:r>
    </w:p>
    <w:p w14:paraId="31B6B286" w14:textId="77777777" w:rsidR="008B5D21" w:rsidRDefault="008627E5">
      <w:pPr>
        <w:pStyle w:val="Sinespaciado"/>
        <w:numPr>
          <w:ilvl w:val="0"/>
          <w:numId w:val="11"/>
        </w:numPr>
        <w:jc w:val="both"/>
        <w:rPr>
          <w:rFonts w:ascii="Arial" w:hAnsi="Arial"/>
          <w:sz w:val="20"/>
        </w:rPr>
      </w:pPr>
      <w:r>
        <w:rPr>
          <w:rFonts w:ascii="Arial" w:hAnsi="Arial"/>
          <w:sz w:val="20"/>
        </w:rPr>
        <w:t>Cuando el oferente tenga intereses patrimoniales en otra persona jurídica, consorcio o unión temporal que participe en este proceso, como en el caso de sociedades con socios comunes.</w:t>
      </w:r>
    </w:p>
    <w:p w14:paraId="48EB8D34" w14:textId="77777777" w:rsidR="008B5D21" w:rsidRDefault="008627E5">
      <w:pPr>
        <w:pStyle w:val="Sinespaciado"/>
        <w:numPr>
          <w:ilvl w:val="0"/>
          <w:numId w:val="11"/>
        </w:numPr>
        <w:jc w:val="both"/>
        <w:rPr>
          <w:rFonts w:ascii="Arial" w:hAnsi="Arial"/>
          <w:sz w:val="20"/>
        </w:rPr>
      </w:pPr>
      <w:r>
        <w:rPr>
          <w:rFonts w:ascii="Arial" w:hAnsi="Arial"/>
          <w:sz w:val="20"/>
        </w:rPr>
        <w:t>Cuando la propuesta sea presentada por persona natural o jurídica que haya sido sancionada por haber incumplido algún contrato de cualquier orden.</w:t>
      </w:r>
    </w:p>
    <w:p w14:paraId="0F94EB85" w14:textId="77777777" w:rsidR="008B5D21" w:rsidRDefault="008627E5">
      <w:pPr>
        <w:pStyle w:val="Sinespaciado"/>
        <w:numPr>
          <w:ilvl w:val="0"/>
          <w:numId w:val="11"/>
        </w:numPr>
        <w:jc w:val="both"/>
        <w:rPr>
          <w:rFonts w:ascii="Arial" w:hAnsi="Arial"/>
          <w:sz w:val="20"/>
        </w:rPr>
      </w:pPr>
      <w:r>
        <w:rPr>
          <w:rFonts w:ascii="Arial" w:hAnsi="Arial"/>
          <w:sz w:val="20"/>
        </w:rPr>
        <w:t xml:space="preserve">Las propuestas que superen el presupuesto oficial. </w:t>
      </w:r>
    </w:p>
    <w:p w14:paraId="5F1C08CF" w14:textId="77777777" w:rsidR="008B5D21" w:rsidRDefault="008627E5">
      <w:pPr>
        <w:pStyle w:val="Sinespaciado"/>
        <w:numPr>
          <w:ilvl w:val="0"/>
          <w:numId w:val="11"/>
        </w:numPr>
        <w:jc w:val="both"/>
        <w:rPr>
          <w:rFonts w:ascii="Arial" w:hAnsi="Arial"/>
          <w:sz w:val="20"/>
        </w:rPr>
      </w:pPr>
      <w:r>
        <w:rPr>
          <w:rFonts w:ascii="Arial" w:hAnsi="Arial"/>
          <w:sz w:val="20"/>
        </w:rPr>
        <w:t>Cuando se presente alguna causal de inhabilidad o incompatibilidad consagrada en la constitución política o en la ley.</w:t>
      </w:r>
    </w:p>
    <w:p w14:paraId="518ACF94" w14:textId="77777777" w:rsidR="008B5D21" w:rsidRDefault="008627E5">
      <w:pPr>
        <w:pStyle w:val="Sinespaciado"/>
        <w:numPr>
          <w:ilvl w:val="0"/>
          <w:numId w:val="11"/>
        </w:numPr>
        <w:jc w:val="both"/>
        <w:rPr>
          <w:rFonts w:ascii="Arial" w:hAnsi="Arial"/>
          <w:sz w:val="20"/>
        </w:rPr>
      </w:pPr>
      <w:r>
        <w:rPr>
          <w:rFonts w:ascii="Arial" w:hAnsi="Arial"/>
          <w:sz w:val="20"/>
        </w:rPr>
        <w:t>Cuando se presenten dos o más propuestas por un mismo oferente, por si o por interpuesta persona (en consorcio, unión temporal, individualmente), o cuando el representante legal ostente igual condición en otra firma que también participe en esta contratación.</w:t>
      </w:r>
    </w:p>
    <w:p w14:paraId="554A4D8F" w14:textId="77777777" w:rsidR="008B5D21" w:rsidRDefault="008627E5">
      <w:pPr>
        <w:numPr>
          <w:ilvl w:val="0"/>
          <w:numId w:val="11"/>
        </w:numPr>
        <w:jc w:val="both"/>
        <w:rPr>
          <w:rFonts w:ascii="Arial" w:hAnsi="Arial"/>
          <w:sz w:val="20"/>
        </w:rPr>
      </w:pPr>
      <w:r>
        <w:rPr>
          <w:rFonts w:ascii="Arial" w:hAnsi="Arial"/>
          <w:sz w:val="20"/>
        </w:rPr>
        <w:t>Cuando se presente inexactitud en la información suministrada por el proponente, que sea objeto de calificación. Esta causal operará única y exclusivamente si la inexactitud le origina una mayor puntuación.</w:t>
      </w:r>
    </w:p>
    <w:p w14:paraId="1E8E5D43" w14:textId="77777777" w:rsidR="008B5D21" w:rsidRDefault="008627E5">
      <w:pPr>
        <w:pStyle w:val="Sinespaciado"/>
        <w:numPr>
          <w:ilvl w:val="0"/>
          <w:numId w:val="11"/>
        </w:numPr>
        <w:jc w:val="both"/>
        <w:rPr>
          <w:rFonts w:ascii="Arial" w:hAnsi="Arial"/>
          <w:sz w:val="20"/>
        </w:rPr>
      </w:pPr>
      <w:r>
        <w:rPr>
          <w:rFonts w:ascii="Arial" w:hAnsi="Arial"/>
          <w:sz w:val="20"/>
        </w:rPr>
        <w:t xml:space="preserve">No presentar dentro del plazo determinado por la </w:t>
      </w:r>
      <w:r>
        <w:rPr>
          <w:rFonts w:ascii="Arial" w:hAnsi="Arial"/>
          <w:b/>
          <w:sz w:val="20"/>
        </w:rPr>
        <w:t>LOTERÍA SANTANDER</w:t>
      </w:r>
      <w:r>
        <w:rPr>
          <w:rFonts w:ascii="Arial" w:hAnsi="Arial"/>
          <w:sz w:val="20"/>
        </w:rPr>
        <w:t>, las aclaraciones, explicaciones y documentos que se le soliciten con la finalidad de aclarar su propuesta que no afecte la asignación de puntaje.</w:t>
      </w:r>
    </w:p>
    <w:p w14:paraId="569CA5E9" w14:textId="77777777" w:rsidR="008B5D21" w:rsidRDefault="008627E5">
      <w:pPr>
        <w:pStyle w:val="Sinespaciado"/>
        <w:numPr>
          <w:ilvl w:val="0"/>
          <w:numId w:val="11"/>
        </w:numPr>
        <w:jc w:val="both"/>
        <w:rPr>
          <w:rFonts w:ascii="Arial" w:hAnsi="Arial"/>
          <w:sz w:val="20"/>
        </w:rPr>
      </w:pPr>
      <w:r>
        <w:rPr>
          <w:rFonts w:ascii="Arial" w:hAnsi="Arial"/>
          <w:sz w:val="20"/>
        </w:rPr>
        <w:t>La no presentación de la garantía de seriedad de la propuesta de manera simultánea con la oferta.</w:t>
      </w:r>
    </w:p>
    <w:p w14:paraId="5295BBED" w14:textId="77777777" w:rsidR="008B5D21" w:rsidRDefault="008627E5">
      <w:pPr>
        <w:pStyle w:val="Sinespaciado"/>
        <w:numPr>
          <w:ilvl w:val="0"/>
          <w:numId w:val="11"/>
        </w:numPr>
        <w:jc w:val="both"/>
        <w:rPr>
          <w:rFonts w:ascii="Arial" w:hAnsi="Arial"/>
          <w:sz w:val="20"/>
        </w:rPr>
      </w:pPr>
      <w:r>
        <w:rPr>
          <w:rFonts w:ascii="Arial" w:hAnsi="Arial"/>
          <w:sz w:val="20"/>
        </w:rPr>
        <w:t>Todas las demás que hayan sido previstas como causales de rechazo en el pliego de condiciones.</w:t>
      </w:r>
    </w:p>
    <w:p w14:paraId="55575C99" w14:textId="77777777" w:rsidR="008B5D21" w:rsidRDefault="008B5D21">
      <w:pPr>
        <w:pStyle w:val="Sinespaciado"/>
        <w:jc w:val="both"/>
        <w:rPr>
          <w:rFonts w:ascii="Arial" w:hAnsi="Arial"/>
          <w:b/>
          <w:sz w:val="20"/>
        </w:rPr>
      </w:pPr>
    </w:p>
    <w:p w14:paraId="138829D5" w14:textId="77777777" w:rsidR="008B5D21" w:rsidRDefault="008627E5">
      <w:pPr>
        <w:pStyle w:val="Sinespaciado"/>
        <w:jc w:val="both"/>
        <w:rPr>
          <w:rFonts w:ascii="Arial" w:hAnsi="Arial"/>
          <w:b/>
          <w:sz w:val="20"/>
        </w:rPr>
      </w:pPr>
      <w:r>
        <w:rPr>
          <w:rFonts w:ascii="Arial" w:hAnsi="Arial"/>
          <w:b/>
          <w:sz w:val="20"/>
        </w:rPr>
        <w:t xml:space="preserve">6.3 LEGALIZACIÓN Y REQUISITOS DE EJECUCIÓN </w:t>
      </w:r>
    </w:p>
    <w:p w14:paraId="69B99875" w14:textId="77777777" w:rsidR="008B5D21" w:rsidRDefault="008B5D21">
      <w:pPr>
        <w:pStyle w:val="Sinespaciado"/>
        <w:jc w:val="both"/>
        <w:rPr>
          <w:rFonts w:ascii="Arial" w:hAnsi="Arial"/>
          <w:sz w:val="20"/>
        </w:rPr>
      </w:pPr>
    </w:p>
    <w:p w14:paraId="101AB6AB" w14:textId="77777777" w:rsidR="008B5D21" w:rsidRDefault="008627E5">
      <w:pPr>
        <w:jc w:val="both"/>
        <w:rPr>
          <w:rFonts w:ascii="Arial" w:hAnsi="Arial"/>
          <w:sz w:val="20"/>
        </w:rPr>
      </w:pPr>
      <w:r>
        <w:rPr>
          <w:rFonts w:ascii="Arial" w:hAnsi="Arial"/>
          <w:sz w:val="20"/>
        </w:rPr>
        <w:t xml:space="preserve">El contrato a celebrar se perfecciona con su suscripción y para su ejecución se requiere de: </w:t>
      </w:r>
    </w:p>
    <w:p w14:paraId="6BDE82C1" w14:textId="77777777" w:rsidR="008B5D21" w:rsidRDefault="008B5D21">
      <w:pPr>
        <w:jc w:val="both"/>
        <w:rPr>
          <w:rFonts w:ascii="Arial" w:hAnsi="Arial"/>
          <w:sz w:val="20"/>
        </w:rPr>
      </w:pPr>
    </w:p>
    <w:p w14:paraId="247D6C0B" w14:textId="0DA29679" w:rsidR="008B5D21" w:rsidRDefault="008627E5">
      <w:pPr>
        <w:jc w:val="both"/>
        <w:rPr>
          <w:rFonts w:ascii="Arial" w:hAnsi="Arial"/>
          <w:sz w:val="20"/>
        </w:rPr>
      </w:pPr>
      <w:r>
        <w:rPr>
          <w:rFonts w:ascii="Arial" w:hAnsi="Arial"/>
          <w:sz w:val="20"/>
        </w:rPr>
        <w:t xml:space="preserve">a-. Presentación y aprobación de la garantía única. </w:t>
      </w:r>
    </w:p>
    <w:p w14:paraId="646AACFF" w14:textId="31B94D20" w:rsidR="008B5D21" w:rsidRDefault="008627E5">
      <w:pPr>
        <w:jc w:val="both"/>
        <w:rPr>
          <w:rFonts w:ascii="Arial" w:hAnsi="Arial"/>
          <w:sz w:val="20"/>
        </w:rPr>
      </w:pPr>
      <w:r>
        <w:rPr>
          <w:rFonts w:ascii="Arial" w:hAnsi="Arial"/>
          <w:sz w:val="20"/>
        </w:rPr>
        <w:t xml:space="preserve">b-. La expedición del Registro Presupuestal </w:t>
      </w:r>
    </w:p>
    <w:p w14:paraId="6B7BA580" w14:textId="77777777" w:rsidR="008B5D21" w:rsidRDefault="008627E5">
      <w:pPr>
        <w:jc w:val="both"/>
        <w:rPr>
          <w:rFonts w:ascii="Arial" w:hAnsi="Arial"/>
          <w:sz w:val="20"/>
        </w:rPr>
      </w:pPr>
      <w:r>
        <w:rPr>
          <w:rFonts w:ascii="Arial" w:hAnsi="Arial"/>
          <w:sz w:val="20"/>
        </w:rPr>
        <w:t>c-. Publicación en los términos del decreto 019 de 2012</w:t>
      </w:r>
    </w:p>
    <w:p w14:paraId="01890ACD" w14:textId="77777777" w:rsidR="008B5D21" w:rsidRDefault="008B5D21">
      <w:pPr>
        <w:jc w:val="both"/>
        <w:rPr>
          <w:rFonts w:ascii="Arial" w:hAnsi="Arial"/>
          <w:sz w:val="20"/>
        </w:rPr>
      </w:pPr>
    </w:p>
    <w:p w14:paraId="01701226" w14:textId="77777777" w:rsidR="008B5D21" w:rsidRDefault="008627E5">
      <w:pPr>
        <w:jc w:val="both"/>
        <w:rPr>
          <w:rFonts w:ascii="Arial" w:hAnsi="Arial"/>
          <w:sz w:val="20"/>
        </w:rPr>
      </w:pPr>
      <w:r>
        <w:rPr>
          <w:rFonts w:ascii="Arial" w:hAnsi="Arial"/>
          <w:sz w:val="20"/>
          <w:u w:val="single"/>
        </w:rPr>
        <w:t>Debe tenerse en cuenta así mismo, que el presente. no estará gravado con ningún impuesto directo o indirecto, tasa, contribución fiscal o parafiscal, estampillas, ni tarifas diferenciales por concepto de impuestos de carácter municipal, distrital o departamental, de conformidad con lo contemplado en la ley 1955 de 2.019 (artículo 61) que señaló la prohibición de gravar directa o indirectamente todos los actos de la operación comercial de la actividad de juegos de surte y azar</w:t>
      </w:r>
      <w:r>
        <w:rPr>
          <w:rFonts w:ascii="Arial" w:hAnsi="Arial"/>
          <w:sz w:val="20"/>
        </w:rPr>
        <w:t>. (SUBRAYADO NUESTRO)</w:t>
      </w:r>
    </w:p>
    <w:p w14:paraId="4374EDB5" w14:textId="77777777" w:rsidR="008B5D21" w:rsidRDefault="008B5D21">
      <w:pPr>
        <w:pStyle w:val="Sinespaciado"/>
        <w:jc w:val="both"/>
        <w:rPr>
          <w:rFonts w:ascii="Arial" w:hAnsi="Arial"/>
          <w:b/>
          <w:sz w:val="20"/>
        </w:rPr>
      </w:pPr>
    </w:p>
    <w:p w14:paraId="77D01D0A" w14:textId="77777777" w:rsidR="008B5D21" w:rsidRDefault="008627E5">
      <w:pPr>
        <w:pStyle w:val="Sinespaciado"/>
        <w:jc w:val="both"/>
        <w:rPr>
          <w:rFonts w:ascii="Arial" w:hAnsi="Arial"/>
          <w:b/>
          <w:sz w:val="20"/>
        </w:rPr>
      </w:pPr>
      <w:r>
        <w:rPr>
          <w:rFonts w:ascii="Arial" w:hAnsi="Arial"/>
          <w:b/>
          <w:sz w:val="20"/>
        </w:rPr>
        <w:t>6.4. DOMICILIO</w:t>
      </w:r>
    </w:p>
    <w:p w14:paraId="05F709E3" w14:textId="77777777" w:rsidR="008B5D21" w:rsidRDefault="008B5D21">
      <w:pPr>
        <w:pStyle w:val="Sinespaciado"/>
        <w:jc w:val="both"/>
        <w:rPr>
          <w:rFonts w:ascii="Arial" w:hAnsi="Arial"/>
          <w:b/>
          <w:sz w:val="20"/>
        </w:rPr>
      </w:pPr>
    </w:p>
    <w:p w14:paraId="6E93E6A7" w14:textId="5A704EF1" w:rsidR="007139E3" w:rsidRPr="00C9203A" w:rsidRDefault="008627E5" w:rsidP="00A561E5">
      <w:pPr>
        <w:pStyle w:val="Sinespaciado"/>
        <w:jc w:val="both"/>
        <w:rPr>
          <w:rFonts w:ascii="Arial" w:hAnsi="Arial"/>
          <w:sz w:val="20"/>
        </w:rPr>
      </w:pPr>
      <w:r>
        <w:rPr>
          <w:rFonts w:ascii="Arial" w:hAnsi="Arial"/>
          <w:sz w:val="20"/>
        </w:rPr>
        <w:lastRenderedPageBreak/>
        <w:t>Para los efectos de esta contratación, los contratos derivados de ella y del cumplimiento de obligaciones y procesos se tendrán como domicilio la ciudad de Bucaramanga, calle 36 Nro. 21- 16, departamento de Santander, República de Colombia.</w:t>
      </w:r>
    </w:p>
    <w:p w14:paraId="5FBC6482" w14:textId="10880EA2" w:rsidR="008B5D21" w:rsidRDefault="008627E5" w:rsidP="00A561E5">
      <w:pPr>
        <w:spacing w:after="160" w:line="264" w:lineRule="auto"/>
        <w:jc w:val="center"/>
        <w:rPr>
          <w:rFonts w:ascii="Arial" w:hAnsi="Arial"/>
          <w:b/>
          <w:sz w:val="20"/>
        </w:rPr>
      </w:pPr>
      <w:r>
        <w:rPr>
          <w:rFonts w:ascii="Arial" w:hAnsi="Arial"/>
          <w:b/>
          <w:sz w:val="20"/>
        </w:rPr>
        <w:t>CAPÍTULO VII</w:t>
      </w:r>
    </w:p>
    <w:p w14:paraId="5968B6C7" w14:textId="77777777" w:rsidR="008B5D21" w:rsidRDefault="008B5D21">
      <w:pPr>
        <w:jc w:val="center"/>
        <w:rPr>
          <w:rFonts w:ascii="Arial" w:hAnsi="Arial"/>
          <w:b/>
          <w:sz w:val="20"/>
        </w:rPr>
      </w:pPr>
    </w:p>
    <w:p w14:paraId="2138CB2F" w14:textId="48A3D2C2" w:rsidR="008B5D21" w:rsidRDefault="008627E5">
      <w:pPr>
        <w:pStyle w:val="Ttulo1"/>
        <w:spacing w:before="0" w:after="0"/>
        <w:jc w:val="both"/>
        <w:rPr>
          <w:rFonts w:ascii="Arial" w:hAnsi="Arial"/>
          <w:sz w:val="20"/>
        </w:rPr>
      </w:pPr>
      <w:r>
        <w:rPr>
          <w:rFonts w:ascii="Arial" w:hAnsi="Arial"/>
          <w:sz w:val="20"/>
        </w:rPr>
        <w:t>7.</w:t>
      </w:r>
      <w:r w:rsidR="00A561E5">
        <w:rPr>
          <w:rFonts w:ascii="Arial" w:hAnsi="Arial"/>
          <w:sz w:val="20"/>
        </w:rPr>
        <w:t>-</w:t>
      </w:r>
      <w:r>
        <w:rPr>
          <w:rFonts w:ascii="Arial" w:hAnsi="Arial"/>
          <w:sz w:val="20"/>
        </w:rPr>
        <w:t xml:space="preserve"> CRONOGRAMA DEL PROCESO</w:t>
      </w:r>
    </w:p>
    <w:p w14:paraId="477FA854" w14:textId="77777777" w:rsidR="00A027B0" w:rsidRDefault="00A027B0" w:rsidP="00A027B0">
      <w:pPr>
        <w:ind w:right="-37"/>
        <w:jc w:val="both"/>
        <w:rPr>
          <w:rFonts w:ascii="Arial" w:hAnsi="Arial" w:cs="Arial"/>
          <w:b/>
          <w:sz w:val="20"/>
        </w:rPr>
      </w:pPr>
      <w:r>
        <w:rPr>
          <w:rFonts w:ascii="Arial" w:hAnsi="Arial" w:cs="Arial"/>
          <w:b/>
          <w:sz w:val="20"/>
        </w:rPr>
        <w:t xml:space="preserve"> </w:t>
      </w:r>
    </w:p>
    <w:tbl>
      <w:tblPr>
        <w:tblW w:w="8768" w:type="dxa"/>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1418"/>
        <w:gridCol w:w="3543"/>
        <w:gridCol w:w="3807"/>
      </w:tblGrid>
      <w:tr w:rsidR="00A027B0" w:rsidRPr="004778D3" w14:paraId="5D6F579B" w14:textId="77777777" w:rsidTr="00DF2BE2">
        <w:trPr>
          <w:trHeight w:val="255"/>
        </w:trPr>
        <w:tc>
          <w:tcPr>
            <w:tcW w:w="1418" w:type="dxa"/>
            <w:tcBorders>
              <w:top w:val="single" w:sz="4" w:space="0" w:color="000000"/>
              <w:left w:val="single" w:sz="4" w:space="0" w:color="000000"/>
              <w:bottom w:val="single" w:sz="4" w:space="0" w:color="000000"/>
              <w:right w:val="single" w:sz="4" w:space="0" w:color="000000"/>
            </w:tcBorders>
            <w:tcMar>
              <w:left w:w="70" w:type="dxa"/>
              <w:right w:w="70" w:type="dxa"/>
            </w:tcMar>
          </w:tcPr>
          <w:p w14:paraId="07698B2A" w14:textId="77777777" w:rsidR="00A027B0" w:rsidRPr="004778D3" w:rsidRDefault="00A027B0" w:rsidP="00DF2BE2">
            <w:pPr>
              <w:ind w:left="77" w:right="49"/>
              <w:jc w:val="center"/>
              <w:rPr>
                <w:rFonts w:ascii="Arial" w:hAnsi="Arial" w:cs="Arial"/>
                <w:b/>
                <w:sz w:val="20"/>
              </w:rPr>
            </w:pPr>
            <w:r w:rsidRPr="004778D3">
              <w:rPr>
                <w:rFonts w:ascii="Arial" w:hAnsi="Arial" w:cs="Arial"/>
                <w:b/>
                <w:sz w:val="20"/>
              </w:rPr>
              <w:t>FECHA</w:t>
            </w:r>
          </w:p>
        </w:tc>
        <w:tc>
          <w:tcPr>
            <w:tcW w:w="3543"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770C8C44" w14:textId="77777777" w:rsidR="00A027B0" w:rsidRPr="004778D3" w:rsidRDefault="00A027B0" w:rsidP="00DF2BE2">
            <w:pPr>
              <w:ind w:left="29" w:right="49"/>
              <w:jc w:val="center"/>
              <w:rPr>
                <w:rFonts w:ascii="Arial" w:hAnsi="Arial" w:cs="Arial"/>
                <w:b/>
                <w:sz w:val="20"/>
              </w:rPr>
            </w:pPr>
            <w:r w:rsidRPr="004778D3">
              <w:rPr>
                <w:rFonts w:ascii="Arial" w:hAnsi="Arial" w:cs="Arial"/>
                <w:b/>
                <w:sz w:val="20"/>
              </w:rPr>
              <w:t>ACTIVIDAD</w:t>
            </w:r>
          </w:p>
        </w:tc>
        <w:tc>
          <w:tcPr>
            <w:tcW w:w="3807"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376E0DE1" w14:textId="77777777" w:rsidR="00A027B0" w:rsidRPr="004778D3" w:rsidRDefault="00A027B0" w:rsidP="00DF2BE2">
            <w:pPr>
              <w:ind w:left="284" w:right="49"/>
              <w:jc w:val="center"/>
              <w:rPr>
                <w:rFonts w:ascii="Arial" w:hAnsi="Arial" w:cs="Arial"/>
                <w:b/>
                <w:sz w:val="20"/>
              </w:rPr>
            </w:pPr>
          </w:p>
          <w:p w14:paraId="14175046" w14:textId="77777777" w:rsidR="00A027B0" w:rsidRPr="004778D3" w:rsidRDefault="00A027B0" w:rsidP="00DF2BE2">
            <w:pPr>
              <w:ind w:left="284" w:right="49"/>
              <w:jc w:val="center"/>
              <w:rPr>
                <w:rFonts w:ascii="Arial" w:hAnsi="Arial" w:cs="Arial"/>
                <w:b/>
                <w:sz w:val="20"/>
              </w:rPr>
            </w:pPr>
            <w:r w:rsidRPr="004778D3">
              <w:rPr>
                <w:rFonts w:ascii="Arial" w:hAnsi="Arial" w:cs="Arial"/>
                <w:b/>
                <w:sz w:val="20"/>
              </w:rPr>
              <w:t>SITIO Y HORA</w:t>
            </w:r>
          </w:p>
        </w:tc>
      </w:tr>
      <w:tr w:rsidR="00A027B0" w:rsidRPr="004778D3" w14:paraId="54A48CE9" w14:textId="77777777" w:rsidTr="00DF2BE2">
        <w:trPr>
          <w:trHeight w:val="525"/>
        </w:trPr>
        <w:tc>
          <w:tcPr>
            <w:tcW w:w="1418"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1380CEC5" w14:textId="0B39078F" w:rsidR="00A027B0" w:rsidRPr="004778D3" w:rsidRDefault="004742A6" w:rsidP="00DF2BE2">
            <w:pPr>
              <w:ind w:left="77" w:right="49"/>
              <w:rPr>
                <w:rFonts w:ascii="Arial" w:hAnsi="Arial" w:cs="Arial"/>
                <w:b/>
                <w:sz w:val="20"/>
              </w:rPr>
            </w:pPr>
            <w:r>
              <w:rPr>
                <w:rFonts w:ascii="Arial" w:hAnsi="Arial" w:cs="Arial"/>
                <w:b/>
                <w:sz w:val="20"/>
              </w:rPr>
              <w:t>Hasta m</w:t>
            </w:r>
            <w:r w:rsidR="00A027B0">
              <w:rPr>
                <w:rFonts w:ascii="Arial" w:hAnsi="Arial" w:cs="Arial"/>
                <w:b/>
                <w:sz w:val="20"/>
              </w:rPr>
              <w:t xml:space="preserve">arzo </w:t>
            </w:r>
            <w:r w:rsidR="00307D74">
              <w:rPr>
                <w:rFonts w:ascii="Arial" w:hAnsi="Arial" w:cs="Arial"/>
                <w:b/>
                <w:sz w:val="20"/>
              </w:rPr>
              <w:t>1</w:t>
            </w:r>
            <w:r w:rsidR="002F73E5">
              <w:rPr>
                <w:rFonts w:ascii="Arial" w:hAnsi="Arial" w:cs="Arial"/>
                <w:b/>
                <w:sz w:val="20"/>
              </w:rPr>
              <w:t>9</w:t>
            </w:r>
            <w:r w:rsidR="00A027B0" w:rsidRPr="004778D3">
              <w:rPr>
                <w:rFonts w:ascii="Arial" w:hAnsi="Arial" w:cs="Arial"/>
                <w:b/>
                <w:sz w:val="20"/>
              </w:rPr>
              <w:t xml:space="preserve"> de 202</w:t>
            </w:r>
            <w:r w:rsidR="00A027B0">
              <w:rPr>
                <w:rFonts w:ascii="Arial" w:hAnsi="Arial" w:cs="Arial"/>
                <w:b/>
                <w:sz w:val="20"/>
              </w:rPr>
              <w:t>4</w:t>
            </w:r>
          </w:p>
        </w:tc>
        <w:tc>
          <w:tcPr>
            <w:tcW w:w="3543"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4F891FE6" w14:textId="2C5336F4" w:rsidR="00A027B0" w:rsidRPr="004778D3" w:rsidRDefault="00A027B0" w:rsidP="00DF2BE2">
            <w:pPr>
              <w:ind w:right="49"/>
              <w:rPr>
                <w:rFonts w:ascii="Arial" w:hAnsi="Arial" w:cs="Arial"/>
                <w:sz w:val="20"/>
              </w:rPr>
            </w:pPr>
            <w:r w:rsidRPr="004778D3">
              <w:rPr>
                <w:rFonts w:ascii="Arial" w:hAnsi="Arial" w:cs="Arial"/>
                <w:sz w:val="20"/>
              </w:rPr>
              <w:t>Presentación tramites precontractuales. Estudios,</w:t>
            </w:r>
            <w:r w:rsidR="00307D74">
              <w:rPr>
                <w:rFonts w:ascii="Arial" w:hAnsi="Arial" w:cs="Arial"/>
                <w:sz w:val="20"/>
              </w:rPr>
              <w:t xml:space="preserve"> </w:t>
            </w:r>
            <w:proofErr w:type="spellStart"/>
            <w:r w:rsidR="00C53BA5">
              <w:rPr>
                <w:rFonts w:ascii="Arial" w:hAnsi="Arial" w:cs="Arial"/>
                <w:sz w:val="20"/>
              </w:rPr>
              <w:t>cdp</w:t>
            </w:r>
            <w:proofErr w:type="spellEnd"/>
            <w:r w:rsidR="00C53BA5">
              <w:rPr>
                <w:rFonts w:ascii="Arial" w:hAnsi="Arial" w:cs="Arial"/>
                <w:sz w:val="20"/>
              </w:rPr>
              <w:t xml:space="preserve">, </w:t>
            </w:r>
            <w:r w:rsidR="00C53BA5" w:rsidRPr="004778D3">
              <w:rPr>
                <w:rFonts w:ascii="Arial" w:hAnsi="Arial" w:cs="Arial"/>
                <w:sz w:val="20"/>
              </w:rPr>
              <w:t>pliegos</w:t>
            </w:r>
            <w:r w:rsidRPr="004778D3">
              <w:rPr>
                <w:rFonts w:ascii="Arial" w:hAnsi="Arial" w:cs="Arial"/>
                <w:sz w:val="20"/>
              </w:rPr>
              <w:t xml:space="preserve"> etc. </w:t>
            </w:r>
          </w:p>
        </w:tc>
        <w:tc>
          <w:tcPr>
            <w:tcW w:w="3807"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5A99AD91" w14:textId="77777777" w:rsidR="00A027B0" w:rsidRPr="004778D3" w:rsidRDefault="00A027B0" w:rsidP="00DF2BE2">
            <w:pPr>
              <w:ind w:left="284" w:right="49"/>
              <w:jc w:val="center"/>
              <w:rPr>
                <w:rFonts w:ascii="Arial" w:hAnsi="Arial" w:cs="Arial"/>
                <w:sz w:val="20"/>
              </w:rPr>
            </w:pPr>
            <w:r w:rsidRPr="004778D3">
              <w:rPr>
                <w:rFonts w:ascii="Arial" w:hAnsi="Arial" w:cs="Arial"/>
                <w:sz w:val="20"/>
              </w:rPr>
              <w:t xml:space="preserve">Subgerencia de Mercadeo y Ventas </w:t>
            </w:r>
          </w:p>
        </w:tc>
      </w:tr>
      <w:tr w:rsidR="00A027B0" w:rsidRPr="004778D3" w14:paraId="0E625327" w14:textId="77777777" w:rsidTr="00DF2BE2">
        <w:trPr>
          <w:trHeight w:val="951"/>
        </w:trPr>
        <w:tc>
          <w:tcPr>
            <w:tcW w:w="1418"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47BE9C70" w14:textId="1EE20FBB" w:rsidR="00A027B0" w:rsidRPr="004778D3" w:rsidRDefault="00A027B0" w:rsidP="00DF2BE2">
            <w:pPr>
              <w:ind w:left="77" w:right="49"/>
              <w:rPr>
                <w:rFonts w:ascii="Arial" w:hAnsi="Arial" w:cs="Arial"/>
                <w:b/>
                <w:sz w:val="20"/>
              </w:rPr>
            </w:pPr>
            <w:r>
              <w:rPr>
                <w:rFonts w:ascii="Arial" w:hAnsi="Arial" w:cs="Arial"/>
                <w:b/>
                <w:sz w:val="20"/>
              </w:rPr>
              <w:t xml:space="preserve">Marzo </w:t>
            </w:r>
            <w:r w:rsidR="00307D74">
              <w:rPr>
                <w:rFonts w:ascii="Arial" w:hAnsi="Arial" w:cs="Arial"/>
                <w:b/>
                <w:sz w:val="20"/>
              </w:rPr>
              <w:t>1</w:t>
            </w:r>
            <w:r w:rsidR="002F73E5">
              <w:rPr>
                <w:rFonts w:ascii="Arial" w:hAnsi="Arial" w:cs="Arial"/>
                <w:b/>
                <w:sz w:val="20"/>
              </w:rPr>
              <w:t>9</w:t>
            </w:r>
            <w:r w:rsidRPr="004778D3">
              <w:rPr>
                <w:rFonts w:ascii="Arial" w:hAnsi="Arial" w:cs="Arial"/>
                <w:b/>
                <w:sz w:val="20"/>
              </w:rPr>
              <w:t xml:space="preserve"> de 202</w:t>
            </w:r>
            <w:r>
              <w:rPr>
                <w:rFonts w:ascii="Arial" w:hAnsi="Arial" w:cs="Arial"/>
                <w:b/>
                <w:sz w:val="20"/>
              </w:rPr>
              <w:t>4</w:t>
            </w:r>
            <w:r w:rsidRPr="004778D3">
              <w:rPr>
                <w:rFonts w:ascii="Arial" w:hAnsi="Arial" w:cs="Arial"/>
                <w:b/>
                <w:sz w:val="20"/>
              </w:rPr>
              <w:t xml:space="preserve"> </w:t>
            </w:r>
          </w:p>
        </w:tc>
        <w:tc>
          <w:tcPr>
            <w:tcW w:w="3543"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76844DB3" w14:textId="77777777" w:rsidR="00A027B0" w:rsidRPr="004778D3" w:rsidRDefault="00A027B0" w:rsidP="00DF2BE2">
            <w:pPr>
              <w:ind w:right="49"/>
              <w:rPr>
                <w:rFonts w:ascii="Arial" w:hAnsi="Arial" w:cs="Arial"/>
                <w:sz w:val="20"/>
              </w:rPr>
            </w:pPr>
            <w:r w:rsidRPr="004778D3">
              <w:rPr>
                <w:rFonts w:ascii="Arial" w:hAnsi="Arial" w:cs="Arial"/>
                <w:sz w:val="20"/>
              </w:rPr>
              <w:t>Publicación Acto administrativo de apertura y demás documentos.</w:t>
            </w:r>
          </w:p>
        </w:tc>
        <w:tc>
          <w:tcPr>
            <w:tcW w:w="3807"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76E5B3EF" w14:textId="552B46A1" w:rsidR="004742A6" w:rsidRDefault="004742A6" w:rsidP="00DF2BE2">
            <w:pPr>
              <w:ind w:left="284" w:right="49"/>
              <w:jc w:val="center"/>
            </w:pPr>
            <w:r>
              <w:t>SECOP II</w:t>
            </w:r>
          </w:p>
          <w:p w14:paraId="4CA5C423" w14:textId="1DE81CB5" w:rsidR="00A027B0" w:rsidRPr="004778D3" w:rsidRDefault="00000000" w:rsidP="00DF2BE2">
            <w:pPr>
              <w:ind w:left="284" w:right="49"/>
              <w:jc w:val="center"/>
              <w:rPr>
                <w:rFonts w:ascii="Arial" w:hAnsi="Arial" w:cs="Arial"/>
                <w:sz w:val="20"/>
              </w:rPr>
            </w:pPr>
            <w:hyperlink r:id="rId14" w:history="1">
              <w:r w:rsidR="004742A6" w:rsidRPr="000645B5">
                <w:rPr>
                  <w:rStyle w:val="Hipervnculo"/>
                  <w:rFonts w:ascii="Arial" w:hAnsi="Arial" w:cs="Arial"/>
                  <w:sz w:val="20"/>
                </w:rPr>
                <w:t>www.loteriasantander.gov.co</w:t>
              </w:r>
            </w:hyperlink>
          </w:p>
        </w:tc>
      </w:tr>
      <w:tr w:rsidR="00A027B0" w:rsidRPr="004778D3" w14:paraId="201AA9CD" w14:textId="77777777" w:rsidTr="00DF2BE2">
        <w:trPr>
          <w:trHeight w:val="688"/>
        </w:trPr>
        <w:tc>
          <w:tcPr>
            <w:tcW w:w="1418"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6D1CA9E0" w14:textId="59A98CEB" w:rsidR="00A027B0" w:rsidRPr="004778D3" w:rsidRDefault="00A027B0" w:rsidP="00DF2BE2">
            <w:pPr>
              <w:ind w:left="77" w:right="49"/>
              <w:rPr>
                <w:rFonts w:ascii="Arial" w:hAnsi="Arial" w:cs="Arial"/>
                <w:b/>
                <w:sz w:val="20"/>
              </w:rPr>
            </w:pPr>
            <w:r>
              <w:rPr>
                <w:rFonts w:ascii="Arial" w:hAnsi="Arial" w:cs="Arial"/>
                <w:b/>
                <w:sz w:val="20"/>
              </w:rPr>
              <w:t xml:space="preserve">Marzo </w:t>
            </w:r>
            <w:r w:rsidR="00307D74">
              <w:rPr>
                <w:rFonts w:ascii="Arial" w:hAnsi="Arial" w:cs="Arial"/>
                <w:b/>
                <w:sz w:val="20"/>
              </w:rPr>
              <w:t>2</w:t>
            </w:r>
            <w:r w:rsidR="002F73E5">
              <w:rPr>
                <w:rFonts w:ascii="Arial" w:hAnsi="Arial" w:cs="Arial"/>
                <w:b/>
                <w:sz w:val="20"/>
              </w:rPr>
              <w:t>2</w:t>
            </w:r>
            <w:r>
              <w:rPr>
                <w:rFonts w:ascii="Arial" w:hAnsi="Arial" w:cs="Arial"/>
                <w:b/>
                <w:sz w:val="20"/>
              </w:rPr>
              <w:t xml:space="preserve"> </w:t>
            </w:r>
            <w:r w:rsidRPr="004778D3">
              <w:rPr>
                <w:rFonts w:ascii="Arial" w:hAnsi="Arial" w:cs="Arial"/>
                <w:b/>
                <w:sz w:val="20"/>
              </w:rPr>
              <w:t>de 202</w:t>
            </w:r>
            <w:r>
              <w:rPr>
                <w:rFonts w:ascii="Arial" w:hAnsi="Arial" w:cs="Arial"/>
                <w:b/>
                <w:sz w:val="20"/>
              </w:rPr>
              <w:t>4</w:t>
            </w:r>
            <w:r w:rsidRPr="004778D3">
              <w:rPr>
                <w:rFonts w:ascii="Arial" w:hAnsi="Arial" w:cs="Arial"/>
                <w:b/>
                <w:sz w:val="20"/>
              </w:rPr>
              <w:t xml:space="preserve">  </w:t>
            </w:r>
          </w:p>
        </w:tc>
        <w:tc>
          <w:tcPr>
            <w:tcW w:w="3543"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7FADE4BE" w14:textId="7BF5BF6A" w:rsidR="00A027B0" w:rsidRPr="004778D3" w:rsidRDefault="00A027B0" w:rsidP="00DF2BE2">
            <w:pPr>
              <w:ind w:left="29" w:right="49"/>
              <w:rPr>
                <w:rFonts w:ascii="Arial" w:hAnsi="Arial" w:cs="Arial"/>
                <w:sz w:val="20"/>
              </w:rPr>
            </w:pPr>
            <w:r>
              <w:rPr>
                <w:rFonts w:ascii="Arial" w:hAnsi="Arial" w:cs="Arial"/>
                <w:sz w:val="20"/>
              </w:rPr>
              <w:t>Audiencia informativa y t</w:t>
            </w:r>
            <w:r w:rsidRPr="004778D3">
              <w:rPr>
                <w:rFonts w:ascii="Arial" w:hAnsi="Arial" w:cs="Arial"/>
                <w:sz w:val="20"/>
              </w:rPr>
              <w:t>ermino para presentar solicitud de aclaraciones y/</w:t>
            </w:r>
            <w:proofErr w:type="spellStart"/>
            <w:r w:rsidRPr="004778D3">
              <w:rPr>
                <w:rFonts w:ascii="Arial" w:hAnsi="Arial" w:cs="Arial"/>
                <w:sz w:val="20"/>
              </w:rPr>
              <w:t>o</w:t>
            </w:r>
            <w:proofErr w:type="spellEnd"/>
            <w:r w:rsidRPr="004778D3">
              <w:rPr>
                <w:rFonts w:ascii="Arial" w:hAnsi="Arial" w:cs="Arial"/>
                <w:sz w:val="20"/>
              </w:rPr>
              <w:t xml:space="preserve"> observaciones a los pliegos.</w:t>
            </w:r>
          </w:p>
        </w:tc>
        <w:tc>
          <w:tcPr>
            <w:tcW w:w="3807"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66F1CE10" w14:textId="77777777" w:rsidR="00A027B0" w:rsidRDefault="00A027B0" w:rsidP="00A027B0">
            <w:pPr>
              <w:ind w:left="284" w:right="49"/>
              <w:jc w:val="center"/>
              <w:rPr>
                <w:rFonts w:ascii="Arial" w:hAnsi="Arial"/>
                <w:sz w:val="20"/>
              </w:rPr>
            </w:pPr>
            <w:r>
              <w:rPr>
                <w:rFonts w:ascii="Arial" w:hAnsi="Arial"/>
                <w:sz w:val="20"/>
              </w:rPr>
              <w:t>Sala de juntas Lotería Santander</w:t>
            </w:r>
          </w:p>
          <w:p w14:paraId="5B6ED90B" w14:textId="7FE7A837" w:rsidR="00A027B0" w:rsidRDefault="00A027B0" w:rsidP="00A027B0">
            <w:pPr>
              <w:ind w:left="284" w:right="49"/>
              <w:jc w:val="center"/>
              <w:rPr>
                <w:rFonts w:ascii="Arial" w:hAnsi="Arial" w:cs="Arial"/>
                <w:sz w:val="20"/>
              </w:rPr>
            </w:pPr>
            <w:r>
              <w:rPr>
                <w:rFonts w:ascii="Arial" w:hAnsi="Arial"/>
                <w:sz w:val="20"/>
              </w:rPr>
              <w:t>Hora 10.00 A.M. y/o sala virtual en el siguiente lin</w:t>
            </w:r>
            <w:r w:rsidRPr="00C53BA5">
              <w:rPr>
                <w:rFonts w:ascii="Arial" w:hAnsi="Arial"/>
                <w:sz w:val="20"/>
              </w:rPr>
              <w:t>k:</w:t>
            </w:r>
            <w:r w:rsidRPr="004778D3">
              <w:rPr>
                <w:rFonts w:ascii="Arial" w:hAnsi="Arial" w:cs="Arial"/>
                <w:sz w:val="20"/>
              </w:rPr>
              <w:t xml:space="preserve"> </w:t>
            </w:r>
          </w:p>
          <w:p w14:paraId="668DF7F0" w14:textId="6BDBBD3F" w:rsidR="00C53BA5" w:rsidRPr="004778D3" w:rsidRDefault="00C53BA5" w:rsidP="00A027B0">
            <w:pPr>
              <w:ind w:left="284" w:right="49"/>
              <w:jc w:val="center"/>
              <w:rPr>
                <w:rFonts w:ascii="Arial" w:hAnsi="Arial" w:cs="Arial"/>
                <w:b/>
                <w:sz w:val="20"/>
              </w:rPr>
            </w:pPr>
            <w:r>
              <w:rPr>
                <w:rFonts w:ascii="Arial" w:hAnsi="Arial" w:cs="Arial"/>
                <w:sz w:val="20"/>
              </w:rPr>
              <w:t>(Se comunicará en su momento)</w:t>
            </w:r>
          </w:p>
          <w:p w14:paraId="468965FE" w14:textId="77777777" w:rsidR="00A027B0" w:rsidRPr="004778D3" w:rsidRDefault="00A027B0" w:rsidP="00DF2BE2">
            <w:pPr>
              <w:ind w:left="284" w:right="49"/>
              <w:jc w:val="center"/>
              <w:rPr>
                <w:rFonts w:ascii="Arial" w:hAnsi="Arial" w:cs="Arial"/>
                <w:sz w:val="20"/>
              </w:rPr>
            </w:pPr>
          </w:p>
        </w:tc>
      </w:tr>
      <w:tr w:rsidR="00A027B0" w:rsidRPr="00732256" w14:paraId="58E81497" w14:textId="77777777" w:rsidTr="00DF2BE2">
        <w:trPr>
          <w:trHeight w:val="484"/>
        </w:trPr>
        <w:tc>
          <w:tcPr>
            <w:tcW w:w="1418"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39F0DFDC" w14:textId="5CED5E81" w:rsidR="00A027B0" w:rsidRPr="004778D3" w:rsidRDefault="00307D74" w:rsidP="00DF2BE2">
            <w:pPr>
              <w:ind w:left="77" w:right="49"/>
              <w:rPr>
                <w:rFonts w:ascii="Arial" w:hAnsi="Arial" w:cs="Arial"/>
                <w:b/>
                <w:sz w:val="20"/>
              </w:rPr>
            </w:pPr>
            <w:r>
              <w:rPr>
                <w:rFonts w:ascii="Arial" w:hAnsi="Arial" w:cs="Arial"/>
                <w:b/>
                <w:sz w:val="20"/>
              </w:rPr>
              <w:t>Abril 1</w:t>
            </w:r>
            <w:r w:rsidR="00A027B0">
              <w:rPr>
                <w:rFonts w:ascii="Arial" w:hAnsi="Arial" w:cs="Arial"/>
                <w:b/>
                <w:sz w:val="20"/>
              </w:rPr>
              <w:t xml:space="preserve"> </w:t>
            </w:r>
            <w:r w:rsidR="00A027B0" w:rsidRPr="004778D3">
              <w:rPr>
                <w:rFonts w:ascii="Arial" w:hAnsi="Arial" w:cs="Arial"/>
                <w:b/>
                <w:sz w:val="20"/>
              </w:rPr>
              <w:t>de 202</w:t>
            </w:r>
            <w:r w:rsidR="00A027B0">
              <w:rPr>
                <w:rFonts w:ascii="Arial" w:hAnsi="Arial" w:cs="Arial"/>
                <w:b/>
                <w:sz w:val="20"/>
              </w:rPr>
              <w:t>4</w:t>
            </w:r>
            <w:r w:rsidR="00A027B0" w:rsidRPr="004778D3">
              <w:rPr>
                <w:rFonts w:ascii="Arial" w:hAnsi="Arial" w:cs="Arial"/>
                <w:b/>
                <w:sz w:val="20"/>
              </w:rPr>
              <w:t xml:space="preserve"> </w:t>
            </w:r>
          </w:p>
        </w:tc>
        <w:tc>
          <w:tcPr>
            <w:tcW w:w="3543"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68C8D236" w14:textId="77777777" w:rsidR="00A027B0" w:rsidRPr="004778D3" w:rsidRDefault="00A027B0" w:rsidP="00DF2BE2">
            <w:pPr>
              <w:ind w:left="29" w:right="49"/>
              <w:rPr>
                <w:rFonts w:ascii="Arial" w:hAnsi="Arial" w:cs="Arial"/>
                <w:sz w:val="20"/>
              </w:rPr>
            </w:pPr>
            <w:r w:rsidRPr="004778D3">
              <w:rPr>
                <w:rFonts w:ascii="Arial" w:hAnsi="Arial" w:cs="Arial"/>
                <w:sz w:val="20"/>
              </w:rPr>
              <w:t xml:space="preserve">Respuesta a las observaciones presentadas en términos. </w:t>
            </w:r>
          </w:p>
        </w:tc>
        <w:tc>
          <w:tcPr>
            <w:tcW w:w="3807"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7B3552E8" w14:textId="77777777" w:rsidR="00A027B0" w:rsidRPr="00361256" w:rsidRDefault="00A027B0" w:rsidP="00DF2BE2">
            <w:pPr>
              <w:ind w:left="284" w:right="49"/>
              <w:jc w:val="center"/>
              <w:rPr>
                <w:rFonts w:ascii="Arial" w:hAnsi="Arial" w:cs="Arial"/>
                <w:b/>
                <w:sz w:val="20"/>
                <w:lang w:val="it-IT"/>
              </w:rPr>
            </w:pPr>
            <w:r w:rsidRPr="00361256">
              <w:rPr>
                <w:rFonts w:ascii="Arial" w:hAnsi="Arial" w:cs="Arial"/>
                <w:b/>
                <w:sz w:val="20"/>
                <w:lang w:val="it-IT"/>
              </w:rPr>
              <w:t>SECOP II</w:t>
            </w:r>
          </w:p>
          <w:p w14:paraId="47BA80B2" w14:textId="77777777" w:rsidR="00A027B0" w:rsidRPr="00361256" w:rsidRDefault="00000000" w:rsidP="00DF2BE2">
            <w:pPr>
              <w:ind w:left="284" w:right="49"/>
              <w:jc w:val="center"/>
              <w:rPr>
                <w:rFonts w:ascii="Arial" w:hAnsi="Arial" w:cs="Arial"/>
                <w:b/>
                <w:sz w:val="20"/>
                <w:lang w:val="it-IT"/>
              </w:rPr>
            </w:pPr>
            <w:hyperlink r:id="rId15" w:history="1">
              <w:r w:rsidR="00A027B0" w:rsidRPr="00361256">
                <w:rPr>
                  <w:rStyle w:val="Hipervnculo"/>
                  <w:rFonts w:ascii="Arial" w:hAnsi="Arial" w:cs="Arial"/>
                  <w:sz w:val="20"/>
                  <w:lang w:val="it-IT"/>
                </w:rPr>
                <w:t>www.loteriasantander.gov.co</w:t>
              </w:r>
            </w:hyperlink>
          </w:p>
        </w:tc>
      </w:tr>
      <w:tr w:rsidR="00A027B0" w:rsidRPr="004778D3" w14:paraId="47FD8288" w14:textId="77777777" w:rsidTr="00DF2BE2">
        <w:trPr>
          <w:trHeight w:val="630"/>
        </w:trPr>
        <w:tc>
          <w:tcPr>
            <w:tcW w:w="1418"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5A6ABC38" w14:textId="390B141C" w:rsidR="00A027B0" w:rsidRPr="004778D3" w:rsidRDefault="00307D74" w:rsidP="00DF2BE2">
            <w:pPr>
              <w:ind w:left="77" w:right="49"/>
              <w:rPr>
                <w:rFonts w:ascii="Arial" w:hAnsi="Arial" w:cs="Arial"/>
                <w:b/>
                <w:sz w:val="20"/>
              </w:rPr>
            </w:pPr>
            <w:r>
              <w:rPr>
                <w:rFonts w:ascii="Arial" w:hAnsi="Arial" w:cs="Arial"/>
                <w:b/>
                <w:sz w:val="20"/>
              </w:rPr>
              <w:t>Abril 5</w:t>
            </w:r>
            <w:r w:rsidR="00A027B0">
              <w:rPr>
                <w:rFonts w:ascii="Arial" w:hAnsi="Arial" w:cs="Arial"/>
                <w:b/>
                <w:sz w:val="20"/>
              </w:rPr>
              <w:t xml:space="preserve"> </w:t>
            </w:r>
            <w:r w:rsidR="00A027B0" w:rsidRPr="004778D3">
              <w:rPr>
                <w:rFonts w:ascii="Arial" w:hAnsi="Arial" w:cs="Arial"/>
                <w:b/>
                <w:sz w:val="20"/>
              </w:rPr>
              <w:t>de 202</w:t>
            </w:r>
            <w:r w:rsidR="00A027B0">
              <w:rPr>
                <w:rFonts w:ascii="Arial" w:hAnsi="Arial" w:cs="Arial"/>
                <w:b/>
                <w:sz w:val="20"/>
              </w:rPr>
              <w:t>4</w:t>
            </w:r>
            <w:r w:rsidR="00A027B0" w:rsidRPr="004778D3">
              <w:rPr>
                <w:rFonts w:ascii="Arial" w:hAnsi="Arial" w:cs="Arial"/>
                <w:b/>
                <w:sz w:val="20"/>
              </w:rPr>
              <w:t xml:space="preserve">  </w:t>
            </w:r>
          </w:p>
        </w:tc>
        <w:tc>
          <w:tcPr>
            <w:tcW w:w="3543"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4BC3A89A" w14:textId="77777777" w:rsidR="00A027B0" w:rsidRPr="004778D3" w:rsidRDefault="00A027B0" w:rsidP="00DF2BE2">
            <w:pPr>
              <w:ind w:left="29" w:right="49"/>
              <w:rPr>
                <w:rFonts w:ascii="Arial" w:hAnsi="Arial" w:cs="Arial"/>
                <w:sz w:val="20"/>
              </w:rPr>
            </w:pPr>
            <w:r w:rsidRPr="004778D3">
              <w:rPr>
                <w:rFonts w:ascii="Arial" w:hAnsi="Arial" w:cs="Arial"/>
                <w:sz w:val="20"/>
              </w:rPr>
              <w:t>Termino para presentar oferta. Cierre</w:t>
            </w:r>
          </w:p>
        </w:tc>
        <w:tc>
          <w:tcPr>
            <w:tcW w:w="3807"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2C280A3E" w14:textId="77777777" w:rsidR="00A027B0" w:rsidRPr="004778D3" w:rsidRDefault="00A027B0" w:rsidP="00DF2BE2">
            <w:pPr>
              <w:ind w:left="284" w:right="49"/>
              <w:jc w:val="center"/>
              <w:rPr>
                <w:rFonts w:ascii="Arial" w:hAnsi="Arial" w:cs="Arial"/>
                <w:b/>
                <w:sz w:val="20"/>
              </w:rPr>
            </w:pPr>
          </w:p>
          <w:p w14:paraId="171DAE63" w14:textId="77777777" w:rsidR="00A027B0" w:rsidRPr="004778D3" w:rsidRDefault="00A027B0" w:rsidP="00DF2BE2">
            <w:pPr>
              <w:ind w:left="284" w:right="49"/>
              <w:jc w:val="center"/>
              <w:rPr>
                <w:rFonts w:ascii="Arial" w:hAnsi="Arial" w:cs="Arial"/>
                <w:b/>
                <w:sz w:val="20"/>
              </w:rPr>
            </w:pPr>
            <w:r w:rsidRPr="004778D3">
              <w:rPr>
                <w:rFonts w:ascii="Arial" w:hAnsi="Arial" w:cs="Arial"/>
                <w:b/>
                <w:sz w:val="20"/>
              </w:rPr>
              <w:t>Sitio:</w:t>
            </w:r>
            <w:r w:rsidRPr="004778D3">
              <w:rPr>
                <w:rFonts w:ascii="Arial" w:hAnsi="Arial" w:cs="Arial"/>
                <w:sz w:val="20"/>
              </w:rPr>
              <w:t xml:space="preserve"> </w:t>
            </w:r>
            <w:r w:rsidRPr="004778D3">
              <w:rPr>
                <w:rFonts w:ascii="Arial" w:hAnsi="Arial" w:cs="Arial"/>
                <w:b/>
                <w:sz w:val="20"/>
              </w:rPr>
              <w:t>SECOP II</w:t>
            </w:r>
          </w:p>
          <w:p w14:paraId="68B7D8D7" w14:textId="77777777" w:rsidR="00A027B0" w:rsidRPr="004778D3" w:rsidRDefault="00A027B0" w:rsidP="00DF2BE2">
            <w:pPr>
              <w:ind w:left="284" w:right="49"/>
              <w:jc w:val="center"/>
              <w:rPr>
                <w:rFonts w:ascii="Arial" w:hAnsi="Arial" w:cs="Arial"/>
                <w:sz w:val="20"/>
              </w:rPr>
            </w:pPr>
            <w:r w:rsidRPr="004778D3">
              <w:rPr>
                <w:rFonts w:ascii="Arial" w:hAnsi="Arial" w:cs="Arial"/>
                <w:b/>
                <w:sz w:val="20"/>
              </w:rPr>
              <w:t>Hora 1</w:t>
            </w:r>
            <w:r>
              <w:rPr>
                <w:rFonts w:ascii="Arial" w:hAnsi="Arial" w:cs="Arial"/>
                <w:b/>
                <w:sz w:val="20"/>
              </w:rPr>
              <w:t>2</w:t>
            </w:r>
            <w:r w:rsidRPr="004778D3">
              <w:rPr>
                <w:rFonts w:ascii="Arial" w:hAnsi="Arial" w:cs="Arial"/>
                <w:b/>
                <w:sz w:val="20"/>
              </w:rPr>
              <w:t>.</w:t>
            </w:r>
            <w:r>
              <w:rPr>
                <w:rFonts w:ascii="Arial" w:hAnsi="Arial" w:cs="Arial"/>
                <w:b/>
                <w:sz w:val="20"/>
              </w:rPr>
              <w:t>0</w:t>
            </w:r>
            <w:r w:rsidRPr="004778D3">
              <w:rPr>
                <w:rFonts w:ascii="Arial" w:hAnsi="Arial" w:cs="Arial"/>
                <w:b/>
                <w:sz w:val="20"/>
              </w:rPr>
              <w:t xml:space="preserve">0. A.M. </w:t>
            </w:r>
          </w:p>
          <w:p w14:paraId="700697E1" w14:textId="77777777" w:rsidR="00A027B0" w:rsidRPr="004778D3" w:rsidRDefault="00A027B0" w:rsidP="00DF2BE2">
            <w:pPr>
              <w:ind w:left="284" w:right="49"/>
              <w:jc w:val="center"/>
              <w:rPr>
                <w:rFonts w:ascii="Arial" w:hAnsi="Arial" w:cs="Arial"/>
                <w:b/>
                <w:sz w:val="20"/>
              </w:rPr>
            </w:pPr>
          </w:p>
        </w:tc>
      </w:tr>
      <w:tr w:rsidR="00A027B0" w:rsidRPr="004778D3" w14:paraId="2F7FFEA5" w14:textId="77777777" w:rsidTr="00DF2BE2">
        <w:trPr>
          <w:trHeight w:val="630"/>
        </w:trPr>
        <w:tc>
          <w:tcPr>
            <w:tcW w:w="1418"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6385758B" w14:textId="589EA6F9" w:rsidR="00A027B0" w:rsidRPr="004778D3" w:rsidRDefault="00307D74" w:rsidP="00DF2BE2">
            <w:pPr>
              <w:ind w:left="77" w:right="49"/>
              <w:rPr>
                <w:rFonts w:ascii="Arial" w:hAnsi="Arial" w:cs="Arial"/>
                <w:b/>
                <w:sz w:val="20"/>
              </w:rPr>
            </w:pPr>
            <w:r>
              <w:rPr>
                <w:rFonts w:ascii="Arial" w:hAnsi="Arial" w:cs="Arial"/>
                <w:b/>
                <w:sz w:val="20"/>
              </w:rPr>
              <w:t>Abril 5</w:t>
            </w:r>
            <w:r w:rsidR="00A027B0">
              <w:rPr>
                <w:rFonts w:ascii="Arial" w:hAnsi="Arial" w:cs="Arial"/>
                <w:b/>
                <w:sz w:val="20"/>
              </w:rPr>
              <w:t xml:space="preserve"> a </w:t>
            </w:r>
            <w:r>
              <w:rPr>
                <w:rFonts w:ascii="Arial" w:hAnsi="Arial" w:cs="Arial"/>
                <w:b/>
                <w:sz w:val="20"/>
              </w:rPr>
              <w:t>8</w:t>
            </w:r>
            <w:r w:rsidR="00A027B0" w:rsidRPr="004778D3">
              <w:rPr>
                <w:rFonts w:ascii="Arial" w:hAnsi="Arial" w:cs="Arial"/>
                <w:b/>
                <w:sz w:val="20"/>
              </w:rPr>
              <w:t xml:space="preserve"> </w:t>
            </w:r>
            <w:r w:rsidR="00A027B0">
              <w:rPr>
                <w:rFonts w:ascii="Arial" w:hAnsi="Arial" w:cs="Arial"/>
                <w:b/>
                <w:sz w:val="20"/>
              </w:rPr>
              <w:t xml:space="preserve">de </w:t>
            </w:r>
            <w:r w:rsidR="00A027B0" w:rsidRPr="004778D3">
              <w:rPr>
                <w:rFonts w:ascii="Arial" w:hAnsi="Arial" w:cs="Arial"/>
                <w:b/>
                <w:sz w:val="20"/>
              </w:rPr>
              <w:t>02</w:t>
            </w:r>
            <w:r w:rsidR="00A027B0">
              <w:rPr>
                <w:rFonts w:ascii="Arial" w:hAnsi="Arial" w:cs="Arial"/>
                <w:b/>
                <w:sz w:val="20"/>
              </w:rPr>
              <w:t>4</w:t>
            </w:r>
            <w:r w:rsidR="00A027B0" w:rsidRPr="004778D3">
              <w:rPr>
                <w:rFonts w:ascii="Arial" w:hAnsi="Arial" w:cs="Arial"/>
                <w:b/>
                <w:sz w:val="20"/>
              </w:rPr>
              <w:t>.</w:t>
            </w:r>
          </w:p>
        </w:tc>
        <w:tc>
          <w:tcPr>
            <w:tcW w:w="3543"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11FB430B" w14:textId="77777777" w:rsidR="00A027B0" w:rsidRPr="004778D3" w:rsidRDefault="00A027B0" w:rsidP="00DF2BE2">
            <w:pPr>
              <w:ind w:left="29" w:right="49"/>
              <w:rPr>
                <w:rFonts w:ascii="Arial" w:hAnsi="Arial" w:cs="Arial"/>
                <w:sz w:val="20"/>
              </w:rPr>
            </w:pPr>
            <w:r w:rsidRPr="004778D3">
              <w:rPr>
                <w:rFonts w:ascii="Arial" w:hAnsi="Arial" w:cs="Arial"/>
                <w:sz w:val="20"/>
              </w:rPr>
              <w:t xml:space="preserve">Evaluación de las ofertas </w:t>
            </w:r>
          </w:p>
        </w:tc>
        <w:tc>
          <w:tcPr>
            <w:tcW w:w="3807"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6F47C5E6" w14:textId="77777777" w:rsidR="00A027B0" w:rsidRPr="004778D3" w:rsidRDefault="00A027B0" w:rsidP="00DF2BE2">
            <w:pPr>
              <w:ind w:left="284" w:right="49"/>
              <w:jc w:val="center"/>
              <w:rPr>
                <w:rFonts w:ascii="Arial" w:hAnsi="Arial" w:cs="Arial"/>
                <w:bCs/>
                <w:sz w:val="20"/>
              </w:rPr>
            </w:pPr>
            <w:r w:rsidRPr="004778D3">
              <w:rPr>
                <w:rFonts w:ascii="Arial" w:hAnsi="Arial" w:cs="Arial"/>
                <w:bCs/>
                <w:sz w:val="20"/>
              </w:rPr>
              <w:t xml:space="preserve">Comités evaluadores </w:t>
            </w:r>
          </w:p>
        </w:tc>
      </w:tr>
      <w:tr w:rsidR="00A027B0" w:rsidRPr="00732256" w14:paraId="134A2E58" w14:textId="77777777" w:rsidTr="00DF2BE2">
        <w:trPr>
          <w:trHeight w:val="630"/>
        </w:trPr>
        <w:tc>
          <w:tcPr>
            <w:tcW w:w="1418"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5C58BD9B" w14:textId="070A547A" w:rsidR="00A027B0" w:rsidRPr="004778D3" w:rsidRDefault="00A027B0" w:rsidP="00DF2BE2">
            <w:pPr>
              <w:ind w:right="49"/>
              <w:rPr>
                <w:rFonts w:ascii="Arial" w:hAnsi="Arial" w:cs="Arial"/>
                <w:b/>
                <w:sz w:val="20"/>
              </w:rPr>
            </w:pPr>
            <w:r w:rsidRPr="004778D3">
              <w:rPr>
                <w:rFonts w:ascii="Arial" w:hAnsi="Arial" w:cs="Arial"/>
                <w:b/>
                <w:sz w:val="20"/>
              </w:rPr>
              <w:t xml:space="preserve"> </w:t>
            </w:r>
            <w:r>
              <w:rPr>
                <w:rFonts w:ascii="Arial" w:hAnsi="Arial" w:cs="Arial"/>
                <w:b/>
                <w:sz w:val="20"/>
              </w:rPr>
              <w:t xml:space="preserve">Abril </w:t>
            </w:r>
            <w:r w:rsidR="00307D74">
              <w:rPr>
                <w:rFonts w:ascii="Arial" w:hAnsi="Arial" w:cs="Arial"/>
                <w:b/>
                <w:sz w:val="20"/>
              </w:rPr>
              <w:t>9</w:t>
            </w:r>
            <w:r>
              <w:rPr>
                <w:rFonts w:ascii="Arial" w:hAnsi="Arial" w:cs="Arial"/>
                <w:b/>
                <w:sz w:val="20"/>
              </w:rPr>
              <w:t xml:space="preserve"> de 2024</w:t>
            </w:r>
            <w:r w:rsidRPr="004778D3">
              <w:rPr>
                <w:rFonts w:ascii="Arial" w:hAnsi="Arial" w:cs="Arial"/>
                <w:b/>
                <w:sz w:val="20"/>
              </w:rPr>
              <w:t xml:space="preserve"> </w:t>
            </w:r>
          </w:p>
        </w:tc>
        <w:tc>
          <w:tcPr>
            <w:tcW w:w="3543"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536ECFF4" w14:textId="77777777" w:rsidR="00A027B0" w:rsidRPr="004778D3" w:rsidRDefault="00A027B0" w:rsidP="00DF2BE2">
            <w:pPr>
              <w:ind w:left="29" w:right="49"/>
              <w:rPr>
                <w:rFonts w:ascii="Arial" w:hAnsi="Arial" w:cs="Arial"/>
                <w:sz w:val="20"/>
              </w:rPr>
            </w:pPr>
            <w:r w:rsidRPr="004778D3">
              <w:rPr>
                <w:rFonts w:ascii="Arial" w:hAnsi="Arial" w:cs="Arial"/>
                <w:sz w:val="20"/>
              </w:rPr>
              <w:t xml:space="preserve">Publicación evaluación de las ofertas </w:t>
            </w:r>
          </w:p>
        </w:tc>
        <w:tc>
          <w:tcPr>
            <w:tcW w:w="3807"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5D2CAC04" w14:textId="77777777" w:rsidR="00A027B0" w:rsidRPr="00361256" w:rsidRDefault="00A027B0" w:rsidP="00DF2BE2">
            <w:pPr>
              <w:ind w:left="284" w:right="49"/>
              <w:jc w:val="center"/>
              <w:rPr>
                <w:rFonts w:ascii="Arial" w:hAnsi="Arial" w:cs="Arial"/>
                <w:sz w:val="20"/>
                <w:lang w:val="it-IT"/>
              </w:rPr>
            </w:pPr>
            <w:r w:rsidRPr="00361256">
              <w:rPr>
                <w:rFonts w:ascii="Arial" w:hAnsi="Arial" w:cs="Arial"/>
                <w:sz w:val="20"/>
                <w:lang w:val="it-IT"/>
              </w:rPr>
              <w:t>SECOP II</w:t>
            </w:r>
          </w:p>
          <w:p w14:paraId="15CFF045" w14:textId="77777777" w:rsidR="00A027B0" w:rsidRPr="00361256" w:rsidRDefault="00000000" w:rsidP="00DF2BE2">
            <w:pPr>
              <w:ind w:left="284" w:right="49"/>
              <w:jc w:val="center"/>
              <w:rPr>
                <w:rFonts w:ascii="Arial" w:hAnsi="Arial" w:cs="Arial"/>
                <w:sz w:val="20"/>
                <w:lang w:val="it-IT"/>
              </w:rPr>
            </w:pPr>
            <w:hyperlink r:id="rId16" w:history="1">
              <w:r w:rsidR="00A027B0" w:rsidRPr="00361256">
                <w:rPr>
                  <w:rStyle w:val="Hipervnculo"/>
                  <w:rFonts w:ascii="Arial" w:hAnsi="Arial" w:cs="Arial"/>
                  <w:sz w:val="20"/>
                  <w:lang w:val="it-IT"/>
                </w:rPr>
                <w:t>www.loterisantander.gov.co</w:t>
              </w:r>
            </w:hyperlink>
          </w:p>
          <w:p w14:paraId="6541403C" w14:textId="77777777" w:rsidR="00A027B0" w:rsidRPr="00361256" w:rsidRDefault="00A027B0" w:rsidP="00DF2BE2">
            <w:pPr>
              <w:ind w:left="284" w:right="49"/>
              <w:jc w:val="center"/>
              <w:rPr>
                <w:rFonts w:ascii="Arial" w:hAnsi="Arial" w:cs="Arial"/>
                <w:sz w:val="20"/>
                <w:lang w:val="it-IT"/>
              </w:rPr>
            </w:pPr>
          </w:p>
        </w:tc>
      </w:tr>
      <w:tr w:rsidR="00A027B0" w:rsidRPr="004778D3" w14:paraId="1A8235F7" w14:textId="77777777" w:rsidTr="00DF2BE2">
        <w:trPr>
          <w:trHeight w:val="1045"/>
        </w:trPr>
        <w:tc>
          <w:tcPr>
            <w:tcW w:w="1418"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1FE092B4" w14:textId="1FA76C09" w:rsidR="00A027B0" w:rsidRPr="004778D3" w:rsidRDefault="00A027B0" w:rsidP="00DF2BE2">
            <w:pPr>
              <w:ind w:right="49"/>
              <w:rPr>
                <w:rFonts w:ascii="Arial" w:hAnsi="Arial" w:cs="Arial"/>
                <w:b/>
                <w:sz w:val="20"/>
              </w:rPr>
            </w:pPr>
            <w:r>
              <w:rPr>
                <w:rFonts w:ascii="Arial" w:hAnsi="Arial" w:cs="Arial"/>
                <w:b/>
                <w:sz w:val="20"/>
              </w:rPr>
              <w:t xml:space="preserve">Abril </w:t>
            </w:r>
            <w:r w:rsidR="00307D74">
              <w:rPr>
                <w:rFonts w:ascii="Arial" w:hAnsi="Arial" w:cs="Arial"/>
                <w:b/>
                <w:sz w:val="20"/>
              </w:rPr>
              <w:t xml:space="preserve">9 </w:t>
            </w:r>
            <w:r>
              <w:rPr>
                <w:rFonts w:ascii="Arial" w:hAnsi="Arial" w:cs="Arial"/>
                <w:b/>
                <w:sz w:val="20"/>
              </w:rPr>
              <w:t xml:space="preserve">a </w:t>
            </w:r>
            <w:r w:rsidR="00307D74">
              <w:rPr>
                <w:rFonts w:ascii="Arial" w:hAnsi="Arial" w:cs="Arial"/>
                <w:b/>
                <w:sz w:val="20"/>
              </w:rPr>
              <w:t xml:space="preserve">12 </w:t>
            </w:r>
            <w:r w:rsidRPr="004778D3">
              <w:rPr>
                <w:rFonts w:ascii="Arial" w:hAnsi="Arial" w:cs="Arial"/>
                <w:b/>
                <w:sz w:val="20"/>
              </w:rPr>
              <w:t>de 202</w:t>
            </w:r>
            <w:r>
              <w:rPr>
                <w:rFonts w:ascii="Arial" w:hAnsi="Arial" w:cs="Arial"/>
                <w:b/>
                <w:sz w:val="20"/>
              </w:rPr>
              <w:t>4</w:t>
            </w:r>
          </w:p>
        </w:tc>
        <w:tc>
          <w:tcPr>
            <w:tcW w:w="3543"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0568C7BB" w14:textId="77777777" w:rsidR="00A027B0" w:rsidRPr="004778D3" w:rsidRDefault="00A027B0" w:rsidP="00DF2BE2">
            <w:pPr>
              <w:ind w:left="29" w:right="49"/>
              <w:rPr>
                <w:rFonts w:ascii="Arial" w:hAnsi="Arial" w:cs="Arial"/>
                <w:sz w:val="20"/>
              </w:rPr>
            </w:pPr>
            <w:r w:rsidRPr="004778D3">
              <w:rPr>
                <w:rFonts w:ascii="Arial" w:hAnsi="Arial" w:cs="Arial"/>
                <w:sz w:val="20"/>
              </w:rPr>
              <w:t xml:space="preserve">Termino para que los proponentes presenten observaciones a las evaluaciones  </w:t>
            </w:r>
          </w:p>
        </w:tc>
        <w:tc>
          <w:tcPr>
            <w:tcW w:w="3807"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1FC2F739" w14:textId="77777777" w:rsidR="00A027B0" w:rsidRPr="004778D3" w:rsidRDefault="00A027B0" w:rsidP="00DF2BE2">
            <w:pPr>
              <w:ind w:left="284" w:right="49"/>
              <w:jc w:val="center"/>
              <w:rPr>
                <w:rFonts w:ascii="Arial" w:hAnsi="Arial" w:cs="Arial"/>
                <w:sz w:val="20"/>
              </w:rPr>
            </w:pPr>
            <w:r w:rsidRPr="004778D3">
              <w:rPr>
                <w:rFonts w:ascii="Arial" w:hAnsi="Arial" w:cs="Arial"/>
                <w:b/>
                <w:sz w:val="20"/>
              </w:rPr>
              <w:t>Sitio:</w:t>
            </w:r>
            <w:r w:rsidRPr="004778D3">
              <w:rPr>
                <w:rFonts w:ascii="Arial" w:hAnsi="Arial" w:cs="Arial"/>
                <w:sz w:val="20"/>
              </w:rPr>
              <w:t xml:space="preserve"> </w:t>
            </w:r>
          </w:p>
          <w:p w14:paraId="15931895" w14:textId="77777777" w:rsidR="00A027B0" w:rsidRPr="004778D3" w:rsidRDefault="00A027B0" w:rsidP="00DF2BE2">
            <w:pPr>
              <w:ind w:left="284" w:right="49"/>
              <w:jc w:val="center"/>
              <w:rPr>
                <w:rFonts w:ascii="Arial" w:hAnsi="Arial" w:cs="Arial"/>
                <w:b/>
                <w:sz w:val="20"/>
              </w:rPr>
            </w:pPr>
            <w:r w:rsidRPr="004778D3">
              <w:rPr>
                <w:rFonts w:ascii="Arial" w:hAnsi="Arial" w:cs="Arial"/>
                <w:b/>
                <w:sz w:val="20"/>
              </w:rPr>
              <w:t>SECOP II</w:t>
            </w:r>
          </w:p>
          <w:p w14:paraId="4722BB8F" w14:textId="77777777" w:rsidR="00A027B0" w:rsidRPr="004778D3" w:rsidRDefault="00A027B0" w:rsidP="00DF2BE2">
            <w:pPr>
              <w:ind w:left="284" w:right="49"/>
              <w:jc w:val="center"/>
              <w:rPr>
                <w:rFonts w:ascii="Arial" w:hAnsi="Arial" w:cs="Arial"/>
                <w:sz w:val="20"/>
              </w:rPr>
            </w:pPr>
            <w:r w:rsidRPr="004778D3">
              <w:rPr>
                <w:rFonts w:ascii="Arial" w:hAnsi="Arial" w:cs="Arial"/>
                <w:b/>
                <w:sz w:val="20"/>
              </w:rPr>
              <w:t xml:space="preserve">Hora </w:t>
            </w:r>
            <w:r>
              <w:rPr>
                <w:rFonts w:ascii="Arial" w:hAnsi="Arial" w:cs="Arial"/>
                <w:b/>
                <w:sz w:val="20"/>
              </w:rPr>
              <w:t>5.00</w:t>
            </w:r>
            <w:r w:rsidRPr="004778D3">
              <w:rPr>
                <w:rFonts w:ascii="Arial" w:hAnsi="Arial" w:cs="Arial"/>
                <w:b/>
                <w:sz w:val="20"/>
              </w:rPr>
              <w:t xml:space="preserve"> P.M.</w:t>
            </w:r>
          </w:p>
        </w:tc>
      </w:tr>
      <w:tr w:rsidR="00A027B0" w:rsidRPr="004778D3" w14:paraId="0E050E8E" w14:textId="77777777" w:rsidTr="00DF2BE2">
        <w:trPr>
          <w:trHeight w:val="1141"/>
        </w:trPr>
        <w:tc>
          <w:tcPr>
            <w:tcW w:w="1418"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105D167B" w14:textId="413D5072" w:rsidR="00A027B0" w:rsidRPr="004778D3" w:rsidRDefault="00A027B0" w:rsidP="00DF2BE2">
            <w:pPr>
              <w:ind w:left="77" w:right="49"/>
              <w:rPr>
                <w:rFonts w:ascii="Arial" w:hAnsi="Arial" w:cs="Arial"/>
                <w:b/>
                <w:sz w:val="20"/>
              </w:rPr>
            </w:pPr>
            <w:r>
              <w:rPr>
                <w:rFonts w:ascii="Arial" w:hAnsi="Arial" w:cs="Arial"/>
                <w:b/>
                <w:sz w:val="20"/>
              </w:rPr>
              <w:t xml:space="preserve">Abril </w:t>
            </w:r>
            <w:r w:rsidR="00307D74">
              <w:rPr>
                <w:rFonts w:ascii="Arial" w:hAnsi="Arial" w:cs="Arial"/>
                <w:b/>
                <w:sz w:val="20"/>
              </w:rPr>
              <w:t xml:space="preserve">16 </w:t>
            </w:r>
            <w:r>
              <w:rPr>
                <w:rFonts w:ascii="Arial" w:hAnsi="Arial" w:cs="Arial"/>
                <w:b/>
                <w:sz w:val="20"/>
              </w:rPr>
              <w:t>d</w:t>
            </w:r>
            <w:r w:rsidRPr="004778D3">
              <w:rPr>
                <w:rFonts w:ascii="Arial" w:hAnsi="Arial" w:cs="Arial"/>
                <w:b/>
                <w:sz w:val="20"/>
              </w:rPr>
              <w:t>e 202</w:t>
            </w:r>
            <w:r>
              <w:rPr>
                <w:rFonts w:ascii="Arial" w:hAnsi="Arial" w:cs="Arial"/>
                <w:b/>
                <w:sz w:val="20"/>
              </w:rPr>
              <w:t>4</w:t>
            </w:r>
            <w:r w:rsidRPr="004778D3">
              <w:rPr>
                <w:rFonts w:ascii="Arial" w:hAnsi="Arial" w:cs="Arial"/>
                <w:b/>
                <w:sz w:val="20"/>
              </w:rPr>
              <w:t xml:space="preserve"> </w:t>
            </w:r>
          </w:p>
        </w:tc>
        <w:tc>
          <w:tcPr>
            <w:tcW w:w="3543"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5E3426AD" w14:textId="77777777" w:rsidR="00A027B0" w:rsidRPr="004778D3" w:rsidRDefault="00A027B0" w:rsidP="00DF2BE2">
            <w:pPr>
              <w:ind w:left="29" w:right="49"/>
              <w:rPr>
                <w:rFonts w:ascii="Arial" w:hAnsi="Arial" w:cs="Arial"/>
                <w:sz w:val="20"/>
              </w:rPr>
            </w:pPr>
            <w:r w:rsidRPr="004778D3">
              <w:rPr>
                <w:rFonts w:ascii="Arial" w:hAnsi="Arial" w:cs="Arial"/>
                <w:sz w:val="20"/>
              </w:rPr>
              <w:t>Respuesta a las observaciones del informe de evaluación, Adjudicación del contrato</w:t>
            </w:r>
          </w:p>
        </w:tc>
        <w:tc>
          <w:tcPr>
            <w:tcW w:w="3807"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42AF233F" w14:textId="3B007E48" w:rsidR="00A027B0" w:rsidRDefault="00A027B0" w:rsidP="00A027B0">
            <w:pPr>
              <w:ind w:right="49"/>
              <w:jc w:val="center"/>
              <w:rPr>
                <w:rFonts w:ascii="Arial" w:hAnsi="Arial" w:cs="Arial"/>
                <w:sz w:val="20"/>
              </w:rPr>
            </w:pPr>
            <w:r w:rsidRPr="004778D3">
              <w:rPr>
                <w:rFonts w:ascii="Arial" w:hAnsi="Arial" w:cs="Arial"/>
                <w:sz w:val="20"/>
              </w:rPr>
              <w:t>Gerencia</w:t>
            </w:r>
            <w:r>
              <w:rPr>
                <w:rFonts w:ascii="Arial" w:hAnsi="Arial" w:cs="Arial"/>
                <w:sz w:val="20"/>
              </w:rPr>
              <w:t xml:space="preserve">, </w:t>
            </w:r>
            <w:r w:rsidR="00466DFF">
              <w:rPr>
                <w:rFonts w:ascii="Arial" w:hAnsi="Arial" w:cs="Arial"/>
                <w:sz w:val="20"/>
              </w:rPr>
              <w:t>Comités evaluadores</w:t>
            </w:r>
          </w:p>
          <w:p w14:paraId="11BCAB51" w14:textId="671F9CD7" w:rsidR="00A027B0" w:rsidRPr="004778D3" w:rsidRDefault="00A027B0" w:rsidP="00A027B0">
            <w:pPr>
              <w:ind w:right="49"/>
              <w:jc w:val="center"/>
              <w:rPr>
                <w:rFonts w:ascii="Arial" w:hAnsi="Arial" w:cs="Arial"/>
                <w:sz w:val="20"/>
              </w:rPr>
            </w:pPr>
            <w:proofErr w:type="gramStart"/>
            <w:r>
              <w:rPr>
                <w:rFonts w:ascii="Arial" w:hAnsi="Arial" w:cs="Arial"/>
                <w:sz w:val="20"/>
              </w:rPr>
              <w:t>SITIO  SECOP</w:t>
            </w:r>
            <w:proofErr w:type="gramEnd"/>
            <w:r>
              <w:rPr>
                <w:rFonts w:ascii="Arial" w:hAnsi="Arial" w:cs="Arial"/>
                <w:sz w:val="20"/>
              </w:rPr>
              <w:t xml:space="preserve"> II</w:t>
            </w:r>
          </w:p>
        </w:tc>
      </w:tr>
      <w:tr w:rsidR="00A027B0" w:rsidRPr="004778D3" w14:paraId="6E6B896D" w14:textId="77777777" w:rsidTr="00DF2BE2">
        <w:trPr>
          <w:trHeight w:val="567"/>
        </w:trPr>
        <w:tc>
          <w:tcPr>
            <w:tcW w:w="1418"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730C260A" w14:textId="732F3879" w:rsidR="00A027B0" w:rsidRPr="004778D3" w:rsidRDefault="00A027B0" w:rsidP="00DF2BE2">
            <w:pPr>
              <w:ind w:left="77" w:right="49"/>
              <w:rPr>
                <w:rFonts w:ascii="Arial" w:hAnsi="Arial" w:cs="Arial"/>
                <w:b/>
                <w:sz w:val="20"/>
              </w:rPr>
            </w:pPr>
            <w:r>
              <w:rPr>
                <w:rFonts w:ascii="Arial" w:hAnsi="Arial" w:cs="Arial"/>
                <w:b/>
                <w:sz w:val="20"/>
              </w:rPr>
              <w:t>Abril 1</w:t>
            </w:r>
            <w:r w:rsidR="00307D74">
              <w:rPr>
                <w:rFonts w:ascii="Arial" w:hAnsi="Arial" w:cs="Arial"/>
                <w:b/>
                <w:sz w:val="20"/>
              </w:rPr>
              <w:t>7 a 19</w:t>
            </w:r>
            <w:r>
              <w:rPr>
                <w:rFonts w:ascii="Arial" w:hAnsi="Arial" w:cs="Arial"/>
                <w:b/>
                <w:sz w:val="20"/>
              </w:rPr>
              <w:t xml:space="preserve"> </w:t>
            </w:r>
            <w:r w:rsidRPr="004778D3">
              <w:rPr>
                <w:rFonts w:ascii="Arial" w:hAnsi="Arial" w:cs="Arial"/>
                <w:b/>
                <w:sz w:val="20"/>
              </w:rPr>
              <w:t>de 202</w:t>
            </w:r>
            <w:r>
              <w:rPr>
                <w:rFonts w:ascii="Arial" w:hAnsi="Arial" w:cs="Arial"/>
                <w:b/>
                <w:sz w:val="20"/>
              </w:rPr>
              <w:t>4</w:t>
            </w:r>
            <w:r w:rsidRPr="004778D3">
              <w:rPr>
                <w:rFonts w:ascii="Arial" w:hAnsi="Arial" w:cs="Arial"/>
                <w:b/>
                <w:sz w:val="20"/>
              </w:rPr>
              <w:t xml:space="preserve"> </w:t>
            </w:r>
          </w:p>
        </w:tc>
        <w:tc>
          <w:tcPr>
            <w:tcW w:w="3543"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341C4046" w14:textId="77777777" w:rsidR="00A027B0" w:rsidRPr="004778D3" w:rsidRDefault="00A027B0" w:rsidP="00DF2BE2">
            <w:pPr>
              <w:ind w:left="29" w:right="49"/>
              <w:rPr>
                <w:rFonts w:ascii="Arial" w:hAnsi="Arial" w:cs="Arial"/>
                <w:sz w:val="20"/>
              </w:rPr>
            </w:pPr>
            <w:r w:rsidRPr="004778D3">
              <w:rPr>
                <w:rFonts w:ascii="Arial" w:hAnsi="Arial" w:cs="Arial"/>
                <w:sz w:val="20"/>
              </w:rPr>
              <w:t xml:space="preserve">Suscripción y legalización del contrato </w:t>
            </w:r>
          </w:p>
        </w:tc>
        <w:tc>
          <w:tcPr>
            <w:tcW w:w="3807"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24986D83" w14:textId="77777777" w:rsidR="00A027B0" w:rsidRDefault="00A027B0" w:rsidP="00DF2BE2">
            <w:pPr>
              <w:ind w:left="284" w:right="49"/>
              <w:jc w:val="center"/>
              <w:rPr>
                <w:rFonts w:ascii="Arial" w:hAnsi="Arial" w:cs="Arial"/>
                <w:sz w:val="20"/>
              </w:rPr>
            </w:pPr>
            <w:r w:rsidRPr="004778D3">
              <w:rPr>
                <w:rFonts w:ascii="Arial" w:hAnsi="Arial" w:cs="Arial"/>
                <w:sz w:val="20"/>
              </w:rPr>
              <w:t>Entidad – Contratista</w:t>
            </w:r>
          </w:p>
          <w:p w14:paraId="3ADA93F9" w14:textId="663FF3DD" w:rsidR="00466DFF" w:rsidRPr="004778D3" w:rsidRDefault="00466DFF" w:rsidP="00DF2BE2">
            <w:pPr>
              <w:ind w:left="284" w:right="49"/>
              <w:jc w:val="center"/>
              <w:rPr>
                <w:rFonts w:ascii="Arial" w:hAnsi="Arial" w:cs="Arial"/>
                <w:sz w:val="20"/>
              </w:rPr>
            </w:pPr>
            <w:r>
              <w:rPr>
                <w:rFonts w:ascii="Arial" w:hAnsi="Arial" w:cs="Arial"/>
                <w:sz w:val="20"/>
              </w:rPr>
              <w:t>SITIO. SECOP II</w:t>
            </w:r>
          </w:p>
        </w:tc>
      </w:tr>
      <w:tr w:rsidR="00A027B0" w:rsidRPr="004778D3" w14:paraId="71FEDFB0" w14:textId="77777777" w:rsidTr="00DF2BE2">
        <w:trPr>
          <w:trHeight w:val="218"/>
        </w:trPr>
        <w:tc>
          <w:tcPr>
            <w:tcW w:w="1418"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2E840FDD" w14:textId="69F520F1" w:rsidR="00A027B0" w:rsidRPr="004778D3" w:rsidRDefault="00A027B0" w:rsidP="00DF2BE2">
            <w:pPr>
              <w:ind w:left="77" w:right="49"/>
              <w:rPr>
                <w:rFonts w:ascii="Arial" w:hAnsi="Arial" w:cs="Arial"/>
                <w:b/>
                <w:sz w:val="20"/>
              </w:rPr>
            </w:pPr>
            <w:r>
              <w:rPr>
                <w:rFonts w:ascii="Arial" w:hAnsi="Arial" w:cs="Arial"/>
                <w:b/>
                <w:sz w:val="20"/>
              </w:rPr>
              <w:t xml:space="preserve">Abril </w:t>
            </w:r>
            <w:r w:rsidR="00307D74">
              <w:rPr>
                <w:rFonts w:ascii="Arial" w:hAnsi="Arial" w:cs="Arial"/>
                <w:b/>
                <w:sz w:val="20"/>
              </w:rPr>
              <w:t>22</w:t>
            </w:r>
            <w:r w:rsidRPr="004778D3">
              <w:rPr>
                <w:rFonts w:ascii="Arial" w:hAnsi="Arial" w:cs="Arial"/>
                <w:b/>
                <w:sz w:val="20"/>
              </w:rPr>
              <w:t xml:space="preserve"> de 202</w:t>
            </w:r>
            <w:r>
              <w:rPr>
                <w:rFonts w:ascii="Arial" w:hAnsi="Arial" w:cs="Arial"/>
                <w:b/>
                <w:sz w:val="20"/>
              </w:rPr>
              <w:t>4</w:t>
            </w:r>
            <w:r w:rsidRPr="004778D3">
              <w:rPr>
                <w:rFonts w:ascii="Arial" w:hAnsi="Arial" w:cs="Arial"/>
                <w:b/>
                <w:sz w:val="20"/>
              </w:rPr>
              <w:t xml:space="preserve"> </w:t>
            </w:r>
          </w:p>
        </w:tc>
        <w:tc>
          <w:tcPr>
            <w:tcW w:w="3543"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1B614F1B" w14:textId="77777777" w:rsidR="00A027B0" w:rsidRPr="004778D3" w:rsidRDefault="00A027B0" w:rsidP="00DF2BE2">
            <w:pPr>
              <w:ind w:left="29" w:right="49"/>
              <w:rPr>
                <w:rFonts w:ascii="Arial" w:hAnsi="Arial" w:cs="Arial"/>
                <w:sz w:val="20"/>
              </w:rPr>
            </w:pPr>
            <w:r w:rsidRPr="004778D3">
              <w:rPr>
                <w:rFonts w:ascii="Arial" w:hAnsi="Arial" w:cs="Arial"/>
                <w:sz w:val="20"/>
              </w:rPr>
              <w:t xml:space="preserve">Acta de inicio </w:t>
            </w:r>
          </w:p>
          <w:p w14:paraId="7F246CA9" w14:textId="77777777" w:rsidR="00A027B0" w:rsidRPr="004778D3" w:rsidRDefault="00A027B0" w:rsidP="00DF2BE2">
            <w:pPr>
              <w:ind w:left="29" w:right="49"/>
              <w:rPr>
                <w:rFonts w:ascii="Arial" w:hAnsi="Arial" w:cs="Arial"/>
                <w:sz w:val="20"/>
              </w:rPr>
            </w:pPr>
          </w:p>
          <w:p w14:paraId="336995E4" w14:textId="77777777" w:rsidR="00A027B0" w:rsidRPr="004778D3" w:rsidRDefault="00A027B0" w:rsidP="00DF2BE2">
            <w:pPr>
              <w:ind w:left="29" w:right="49"/>
              <w:rPr>
                <w:rFonts w:ascii="Arial" w:hAnsi="Arial" w:cs="Arial"/>
                <w:sz w:val="20"/>
              </w:rPr>
            </w:pPr>
          </w:p>
        </w:tc>
        <w:tc>
          <w:tcPr>
            <w:tcW w:w="3807"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74A82776" w14:textId="77777777" w:rsidR="00A027B0" w:rsidRPr="004778D3" w:rsidRDefault="00A027B0" w:rsidP="00DF2BE2">
            <w:pPr>
              <w:ind w:left="284" w:right="49"/>
              <w:jc w:val="center"/>
              <w:rPr>
                <w:rFonts w:ascii="Arial" w:hAnsi="Arial" w:cs="Arial"/>
                <w:sz w:val="20"/>
              </w:rPr>
            </w:pPr>
            <w:r w:rsidRPr="004778D3">
              <w:rPr>
                <w:rFonts w:ascii="Arial" w:hAnsi="Arial" w:cs="Arial"/>
                <w:sz w:val="20"/>
              </w:rPr>
              <w:t xml:space="preserve">Supervisor - Contratista </w:t>
            </w:r>
          </w:p>
        </w:tc>
      </w:tr>
      <w:tr w:rsidR="00A027B0" w:rsidRPr="004778D3" w14:paraId="59FE8695" w14:textId="77777777" w:rsidTr="00DF2BE2">
        <w:trPr>
          <w:trHeight w:val="218"/>
        </w:trPr>
        <w:tc>
          <w:tcPr>
            <w:tcW w:w="1418"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59D84CA9" w14:textId="4CBE0115" w:rsidR="00A027B0" w:rsidRPr="004778D3" w:rsidRDefault="003339F4" w:rsidP="00DF2BE2">
            <w:pPr>
              <w:ind w:left="77" w:right="49"/>
              <w:rPr>
                <w:rFonts w:ascii="Arial" w:hAnsi="Arial" w:cs="Arial"/>
                <w:b/>
                <w:sz w:val="20"/>
              </w:rPr>
            </w:pPr>
            <w:r>
              <w:rPr>
                <w:rFonts w:ascii="Arial" w:hAnsi="Arial" w:cs="Arial"/>
                <w:b/>
                <w:sz w:val="20"/>
              </w:rPr>
              <w:t>Abril 29</w:t>
            </w:r>
            <w:r w:rsidR="00A027B0" w:rsidRPr="004778D3">
              <w:rPr>
                <w:rFonts w:ascii="Arial" w:hAnsi="Arial" w:cs="Arial"/>
                <w:b/>
                <w:sz w:val="20"/>
              </w:rPr>
              <w:t xml:space="preserve"> de 202</w:t>
            </w:r>
            <w:r w:rsidR="00A027B0">
              <w:rPr>
                <w:rFonts w:ascii="Arial" w:hAnsi="Arial" w:cs="Arial"/>
                <w:b/>
                <w:sz w:val="20"/>
              </w:rPr>
              <w:t>4</w:t>
            </w:r>
          </w:p>
        </w:tc>
        <w:tc>
          <w:tcPr>
            <w:tcW w:w="3543"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5A01D49F" w14:textId="77777777" w:rsidR="00A027B0" w:rsidRPr="004778D3" w:rsidRDefault="00A027B0" w:rsidP="00DF2BE2">
            <w:pPr>
              <w:ind w:left="29" w:right="49"/>
              <w:rPr>
                <w:rFonts w:ascii="Arial" w:hAnsi="Arial" w:cs="Arial"/>
                <w:sz w:val="20"/>
              </w:rPr>
            </w:pPr>
            <w:r w:rsidRPr="004778D3">
              <w:rPr>
                <w:rFonts w:ascii="Arial" w:hAnsi="Arial" w:cs="Arial"/>
                <w:sz w:val="20"/>
              </w:rPr>
              <w:t>Inicio de</w:t>
            </w:r>
            <w:r>
              <w:rPr>
                <w:rFonts w:ascii="Arial" w:hAnsi="Arial" w:cs="Arial"/>
                <w:sz w:val="20"/>
              </w:rPr>
              <w:t xml:space="preserve"> despachos</w:t>
            </w:r>
            <w:r w:rsidRPr="004778D3">
              <w:rPr>
                <w:rFonts w:ascii="Arial" w:hAnsi="Arial" w:cs="Arial"/>
                <w:sz w:val="20"/>
              </w:rPr>
              <w:t xml:space="preserve">  </w:t>
            </w:r>
          </w:p>
          <w:p w14:paraId="1346C0D0" w14:textId="77777777" w:rsidR="00A027B0" w:rsidRPr="004778D3" w:rsidRDefault="00A027B0" w:rsidP="00DF2BE2">
            <w:pPr>
              <w:ind w:left="29" w:right="49"/>
              <w:rPr>
                <w:rFonts w:ascii="Arial" w:hAnsi="Arial" w:cs="Arial"/>
                <w:sz w:val="20"/>
              </w:rPr>
            </w:pPr>
          </w:p>
          <w:p w14:paraId="1C5FB85E" w14:textId="77777777" w:rsidR="00A027B0" w:rsidRPr="004778D3" w:rsidRDefault="00A027B0" w:rsidP="00DF2BE2">
            <w:pPr>
              <w:ind w:left="29" w:right="49"/>
              <w:rPr>
                <w:rFonts w:ascii="Arial" w:hAnsi="Arial" w:cs="Arial"/>
                <w:color w:val="FF0000"/>
                <w:sz w:val="20"/>
              </w:rPr>
            </w:pPr>
          </w:p>
        </w:tc>
        <w:tc>
          <w:tcPr>
            <w:tcW w:w="3807"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1F30A898" w14:textId="77777777" w:rsidR="00A027B0" w:rsidRPr="004778D3" w:rsidRDefault="00A027B0" w:rsidP="00DF2BE2">
            <w:pPr>
              <w:ind w:left="284" w:right="49"/>
              <w:jc w:val="center"/>
              <w:rPr>
                <w:rFonts w:ascii="Arial" w:hAnsi="Arial" w:cs="Arial"/>
                <w:sz w:val="20"/>
              </w:rPr>
            </w:pPr>
          </w:p>
          <w:p w14:paraId="28C09CC5" w14:textId="77777777" w:rsidR="00A027B0" w:rsidRPr="004778D3" w:rsidRDefault="00A027B0" w:rsidP="00DF2BE2">
            <w:pPr>
              <w:ind w:left="284" w:right="49"/>
              <w:jc w:val="center"/>
              <w:rPr>
                <w:rFonts w:ascii="Arial" w:hAnsi="Arial" w:cs="Arial"/>
                <w:sz w:val="20"/>
              </w:rPr>
            </w:pPr>
          </w:p>
          <w:p w14:paraId="004B0B56" w14:textId="77777777" w:rsidR="00A027B0" w:rsidRPr="004778D3" w:rsidRDefault="00A027B0" w:rsidP="00DF2BE2">
            <w:pPr>
              <w:ind w:left="284" w:right="49"/>
              <w:jc w:val="center"/>
              <w:rPr>
                <w:rFonts w:ascii="Arial" w:hAnsi="Arial" w:cs="Arial"/>
                <w:sz w:val="20"/>
              </w:rPr>
            </w:pPr>
            <w:r w:rsidRPr="004778D3">
              <w:rPr>
                <w:rFonts w:ascii="Arial" w:hAnsi="Arial" w:cs="Arial"/>
                <w:sz w:val="20"/>
              </w:rPr>
              <w:t>Contratista</w:t>
            </w:r>
          </w:p>
        </w:tc>
      </w:tr>
    </w:tbl>
    <w:p w14:paraId="2F67EBF5" w14:textId="77777777" w:rsidR="00A027B0" w:rsidRDefault="00A027B0">
      <w:pPr>
        <w:jc w:val="both"/>
        <w:rPr>
          <w:rFonts w:ascii="Arial" w:hAnsi="Arial"/>
          <w:sz w:val="20"/>
        </w:rPr>
      </w:pPr>
    </w:p>
    <w:p w14:paraId="7E243557" w14:textId="77777777" w:rsidR="008B5D21" w:rsidRDefault="008B5D21">
      <w:pPr>
        <w:pStyle w:val="Ttulo1"/>
        <w:spacing w:before="0" w:after="0"/>
        <w:jc w:val="both"/>
        <w:rPr>
          <w:rFonts w:ascii="Arial" w:hAnsi="Arial"/>
          <w:sz w:val="20"/>
        </w:rPr>
      </w:pPr>
    </w:p>
    <w:p w14:paraId="62A7CCFF" w14:textId="77777777" w:rsidR="00C9203A" w:rsidRPr="00C9203A" w:rsidRDefault="00C9203A" w:rsidP="00C9203A"/>
    <w:p w14:paraId="004A79E8" w14:textId="77777777" w:rsidR="008B5D21" w:rsidRPr="004114A6" w:rsidRDefault="008627E5">
      <w:pPr>
        <w:rPr>
          <w:rFonts w:ascii="Arial" w:hAnsi="Arial"/>
          <w:b/>
          <w:bCs/>
          <w:sz w:val="20"/>
        </w:rPr>
      </w:pPr>
      <w:r w:rsidRPr="004114A6">
        <w:rPr>
          <w:rFonts w:ascii="Arial" w:hAnsi="Arial"/>
          <w:b/>
          <w:bCs/>
          <w:sz w:val="20"/>
        </w:rPr>
        <w:t>GERENTE GENERAL</w:t>
      </w:r>
    </w:p>
    <w:p w14:paraId="053350E5" w14:textId="77777777" w:rsidR="008B5D21" w:rsidRDefault="008B5D21">
      <w:pPr>
        <w:rPr>
          <w:rFonts w:ascii="Arial" w:hAnsi="Arial"/>
          <w:sz w:val="20"/>
        </w:rPr>
      </w:pPr>
    </w:p>
    <w:p w14:paraId="1CB308AE" w14:textId="4E7A2BE1" w:rsidR="008B5D21" w:rsidRDefault="008627E5">
      <w:pPr>
        <w:rPr>
          <w:rFonts w:ascii="Arial" w:hAnsi="Arial"/>
          <w:i/>
          <w:sz w:val="18"/>
        </w:rPr>
      </w:pPr>
      <w:r>
        <w:rPr>
          <w:rFonts w:ascii="Arial" w:hAnsi="Arial"/>
          <w:i/>
          <w:sz w:val="18"/>
        </w:rPr>
        <w:t>Proyectó: Jaime Hernández O</w:t>
      </w:r>
      <w:r w:rsidR="00A54005">
        <w:rPr>
          <w:rFonts w:ascii="Arial" w:hAnsi="Arial"/>
          <w:i/>
          <w:sz w:val="18"/>
        </w:rPr>
        <w:t>sorio</w:t>
      </w:r>
      <w:r>
        <w:rPr>
          <w:rFonts w:ascii="Arial" w:hAnsi="Arial"/>
          <w:i/>
          <w:sz w:val="18"/>
        </w:rPr>
        <w:t xml:space="preserve">. </w:t>
      </w:r>
      <w:r w:rsidR="004F7298">
        <w:rPr>
          <w:rFonts w:ascii="Arial" w:hAnsi="Arial"/>
          <w:i/>
          <w:sz w:val="18"/>
        </w:rPr>
        <w:tab/>
      </w:r>
      <w:r w:rsidR="004F7298">
        <w:rPr>
          <w:rFonts w:ascii="Arial" w:hAnsi="Arial"/>
          <w:i/>
          <w:sz w:val="18"/>
        </w:rPr>
        <w:tab/>
      </w:r>
      <w:r w:rsidR="004F7298">
        <w:rPr>
          <w:rFonts w:ascii="Arial" w:hAnsi="Arial"/>
          <w:i/>
          <w:sz w:val="18"/>
        </w:rPr>
        <w:tab/>
      </w:r>
      <w:r w:rsidR="00A54005">
        <w:rPr>
          <w:rFonts w:ascii="Arial" w:hAnsi="Arial"/>
          <w:i/>
          <w:sz w:val="18"/>
        </w:rPr>
        <w:t xml:space="preserve">                     </w:t>
      </w:r>
      <w:r w:rsidR="004F7298">
        <w:rPr>
          <w:rFonts w:ascii="Arial" w:hAnsi="Arial"/>
          <w:i/>
          <w:sz w:val="18"/>
        </w:rPr>
        <w:t xml:space="preserve">Revisó: Juan </w:t>
      </w:r>
      <w:r w:rsidR="00A54005">
        <w:rPr>
          <w:rFonts w:ascii="Arial" w:hAnsi="Arial"/>
          <w:i/>
          <w:sz w:val="18"/>
        </w:rPr>
        <w:t>Fernando Sisa Vargas</w:t>
      </w:r>
    </w:p>
    <w:p w14:paraId="1B60CA7D" w14:textId="77777777" w:rsidR="008B5D21" w:rsidRDefault="008B5D21">
      <w:pPr>
        <w:rPr>
          <w:rFonts w:ascii="Arial" w:hAnsi="Arial"/>
          <w:i/>
          <w:sz w:val="18"/>
        </w:rPr>
      </w:pPr>
    </w:p>
    <w:p w14:paraId="4B111A7F" w14:textId="77777777" w:rsidR="008B5D21" w:rsidRDefault="008B5D21">
      <w:pPr>
        <w:rPr>
          <w:rFonts w:ascii="Arial" w:hAnsi="Arial"/>
          <w:i/>
          <w:sz w:val="18"/>
        </w:rPr>
      </w:pPr>
    </w:p>
    <w:p w14:paraId="197FDAFE" w14:textId="0CEE5943" w:rsidR="003650F5" w:rsidRDefault="008627E5">
      <w:pPr>
        <w:rPr>
          <w:rFonts w:ascii="Arial" w:hAnsi="Arial"/>
          <w:i/>
          <w:sz w:val="18"/>
        </w:rPr>
      </w:pPr>
      <w:r>
        <w:rPr>
          <w:rFonts w:ascii="Arial" w:hAnsi="Arial"/>
          <w:i/>
          <w:sz w:val="18"/>
        </w:rPr>
        <w:t>Reviso jurídicamente: Iván Andrés Caballer</w:t>
      </w:r>
      <w:r w:rsidR="00791793">
        <w:rPr>
          <w:rFonts w:ascii="Arial" w:hAnsi="Arial"/>
          <w:i/>
          <w:sz w:val="18"/>
        </w:rPr>
        <w:t>o</w:t>
      </w:r>
      <w:r w:rsidR="008A2195">
        <w:rPr>
          <w:rFonts w:ascii="Arial" w:hAnsi="Arial"/>
          <w:i/>
          <w:sz w:val="18"/>
        </w:rPr>
        <w:t>.</w:t>
      </w:r>
    </w:p>
    <w:p w14:paraId="4EFDE6EF" w14:textId="2EE30A5A" w:rsidR="008A2195" w:rsidRDefault="008627E5" w:rsidP="008A2195">
      <w:pPr>
        <w:pStyle w:val="Sinespaciado"/>
        <w:jc w:val="center"/>
        <w:rPr>
          <w:rFonts w:ascii="Arial" w:hAnsi="Arial"/>
          <w:b/>
          <w:sz w:val="20"/>
        </w:rPr>
      </w:pPr>
      <w:r>
        <w:rPr>
          <w:rFonts w:ascii="Arial" w:hAnsi="Arial"/>
          <w:b/>
          <w:sz w:val="20"/>
        </w:rPr>
        <w:lastRenderedPageBreak/>
        <w:t>CAPITULO VIII</w:t>
      </w:r>
    </w:p>
    <w:p w14:paraId="4220A47C" w14:textId="77749826" w:rsidR="008B5D21" w:rsidRDefault="008627E5">
      <w:pPr>
        <w:pStyle w:val="Sinespaciado"/>
        <w:jc w:val="center"/>
        <w:rPr>
          <w:rFonts w:ascii="Arial" w:hAnsi="Arial"/>
          <w:b/>
          <w:sz w:val="20"/>
        </w:rPr>
      </w:pPr>
      <w:r>
        <w:rPr>
          <w:rFonts w:ascii="Arial" w:hAnsi="Arial"/>
          <w:b/>
          <w:sz w:val="20"/>
        </w:rPr>
        <w:t>ANEXO No. 1</w:t>
      </w:r>
    </w:p>
    <w:p w14:paraId="7952F0E6" w14:textId="77777777" w:rsidR="008B5D21" w:rsidRDefault="008B5D21">
      <w:pPr>
        <w:pStyle w:val="Sinespaciado"/>
        <w:jc w:val="both"/>
        <w:rPr>
          <w:rFonts w:ascii="Arial" w:hAnsi="Arial"/>
          <w:b/>
          <w:sz w:val="20"/>
        </w:rPr>
      </w:pPr>
    </w:p>
    <w:p w14:paraId="7DF0AF2C" w14:textId="77777777" w:rsidR="008B5D21" w:rsidRDefault="008627E5">
      <w:pPr>
        <w:pStyle w:val="Sinespaciado"/>
        <w:jc w:val="both"/>
        <w:rPr>
          <w:rFonts w:ascii="Arial" w:hAnsi="Arial"/>
          <w:b/>
          <w:sz w:val="20"/>
        </w:rPr>
      </w:pPr>
      <w:r>
        <w:rPr>
          <w:rFonts w:ascii="Arial" w:hAnsi="Arial"/>
          <w:b/>
          <w:sz w:val="20"/>
        </w:rPr>
        <w:t>FORMATO CARTA DE PRESENTACION DE LA OFERTA</w:t>
      </w:r>
    </w:p>
    <w:p w14:paraId="157D227F" w14:textId="77777777" w:rsidR="008B5D21" w:rsidRDefault="008B5D21">
      <w:pPr>
        <w:pStyle w:val="Sinespaciado"/>
        <w:jc w:val="both"/>
        <w:rPr>
          <w:rFonts w:ascii="Arial" w:hAnsi="Arial"/>
          <w:sz w:val="20"/>
        </w:rPr>
      </w:pPr>
    </w:p>
    <w:p w14:paraId="7CA1312F" w14:textId="77777777" w:rsidR="008B5D21" w:rsidRDefault="008627E5">
      <w:pPr>
        <w:pStyle w:val="Sinespaciado"/>
        <w:jc w:val="both"/>
        <w:rPr>
          <w:rFonts w:ascii="Arial" w:hAnsi="Arial"/>
          <w:sz w:val="20"/>
        </w:rPr>
      </w:pPr>
      <w:r>
        <w:rPr>
          <w:rFonts w:ascii="Arial" w:hAnsi="Arial"/>
          <w:sz w:val="20"/>
        </w:rPr>
        <w:t>Señores</w:t>
      </w:r>
    </w:p>
    <w:p w14:paraId="4EE8CA1D" w14:textId="77777777" w:rsidR="008B5D21" w:rsidRDefault="008627E5">
      <w:pPr>
        <w:pStyle w:val="Sinespaciado"/>
        <w:jc w:val="both"/>
        <w:rPr>
          <w:rFonts w:ascii="Arial" w:hAnsi="Arial"/>
          <w:b/>
          <w:sz w:val="20"/>
        </w:rPr>
      </w:pPr>
      <w:r>
        <w:rPr>
          <w:rFonts w:ascii="Arial" w:hAnsi="Arial"/>
          <w:b/>
          <w:sz w:val="20"/>
        </w:rPr>
        <w:t xml:space="preserve">LOTERIA SANTANDER </w:t>
      </w:r>
    </w:p>
    <w:p w14:paraId="539EA60E" w14:textId="77777777" w:rsidR="008B5D21" w:rsidRDefault="008627E5">
      <w:pPr>
        <w:pStyle w:val="Sinespaciado"/>
        <w:jc w:val="both"/>
        <w:rPr>
          <w:rFonts w:ascii="Arial" w:hAnsi="Arial"/>
          <w:sz w:val="20"/>
        </w:rPr>
      </w:pPr>
      <w:r>
        <w:rPr>
          <w:rFonts w:ascii="Arial" w:hAnsi="Arial"/>
          <w:sz w:val="20"/>
        </w:rPr>
        <w:t>Calle 36 No 21-16</w:t>
      </w:r>
    </w:p>
    <w:p w14:paraId="08555A08" w14:textId="77777777" w:rsidR="008B5D21" w:rsidRDefault="008627E5">
      <w:pPr>
        <w:pStyle w:val="Sinespaciado"/>
        <w:jc w:val="both"/>
        <w:rPr>
          <w:rFonts w:ascii="Arial" w:hAnsi="Arial"/>
          <w:sz w:val="20"/>
        </w:rPr>
      </w:pPr>
      <w:r>
        <w:rPr>
          <w:rFonts w:ascii="Arial" w:hAnsi="Arial"/>
          <w:sz w:val="20"/>
        </w:rPr>
        <w:t>Bucaramanga</w:t>
      </w:r>
    </w:p>
    <w:p w14:paraId="4D6B8A72" w14:textId="77777777" w:rsidR="008B5D21" w:rsidRDefault="008B5D21">
      <w:pPr>
        <w:pStyle w:val="Sinespaciado"/>
        <w:jc w:val="both"/>
        <w:rPr>
          <w:rFonts w:ascii="Arial" w:hAnsi="Arial"/>
          <w:sz w:val="20"/>
        </w:rPr>
      </w:pPr>
    </w:p>
    <w:p w14:paraId="31AB1154" w14:textId="79EE265F" w:rsidR="008B5D21" w:rsidRDefault="008627E5">
      <w:pPr>
        <w:pStyle w:val="Sinespaciado"/>
        <w:jc w:val="both"/>
        <w:rPr>
          <w:rFonts w:ascii="Arial" w:hAnsi="Arial"/>
          <w:sz w:val="20"/>
        </w:rPr>
      </w:pPr>
      <w:r>
        <w:rPr>
          <w:rFonts w:ascii="Arial" w:hAnsi="Arial"/>
          <w:b/>
          <w:sz w:val="20"/>
        </w:rPr>
        <w:t xml:space="preserve">REF: CONTRATACION DE MAYOR CUANTIA </w:t>
      </w:r>
      <w:r w:rsidR="003E52F7">
        <w:rPr>
          <w:rFonts w:ascii="Arial" w:hAnsi="Arial"/>
          <w:b/>
          <w:sz w:val="20"/>
        </w:rPr>
        <w:t>001</w:t>
      </w:r>
      <w:r>
        <w:rPr>
          <w:rFonts w:ascii="Arial" w:hAnsi="Arial"/>
          <w:b/>
          <w:sz w:val="20"/>
        </w:rPr>
        <w:t xml:space="preserve"> DE 2.02</w:t>
      </w:r>
      <w:r w:rsidR="00791793">
        <w:rPr>
          <w:rFonts w:ascii="Arial" w:hAnsi="Arial"/>
          <w:b/>
          <w:sz w:val="20"/>
        </w:rPr>
        <w:t>4</w:t>
      </w:r>
    </w:p>
    <w:p w14:paraId="0AC49C29" w14:textId="77777777" w:rsidR="008B5D21" w:rsidRDefault="008627E5">
      <w:pPr>
        <w:pStyle w:val="Sinespaciado"/>
        <w:jc w:val="both"/>
        <w:rPr>
          <w:rFonts w:ascii="Arial" w:hAnsi="Arial"/>
          <w:sz w:val="20"/>
        </w:rPr>
      </w:pPr>
      <w:r>
        <w:rPr>
          <w:rFonts w:ascii="Arial" w:hAnsi="Arial"/>
          <w:sz w:val="20"/>
        </w:rPr>
        <w:t>Respetados señores;</w:t>
      </w:r>
    </w:p>
    <w:p w14:paraId="33A77FCD" w14:textId="77777777" w:rsidR="008B5D21" w:rsidRDefault="008B5D21">
      <w:pPr>
        <w:pStyle w:val="Sinespaciado"/>
        <w:jc w:val="both"/>
        <w:rPr>
          <w:rFonts w:ascii="Arial" w:hAnsi="Arial"/>
          <w:sz w:val="20"/>
        </w:rPr>
      </w:pPr>
    </w:p>
    <w:p w14:paraId="3BDEAA13" w14:textId="77777777" w:rsidR="008B5D21" w:rsidRDefault="008627E5">
      <w:pPr>
        <w:pStyle w:val="Sinespaciado"/>
        <w:jc w:val="both"/>
        <w:rPr>
          <w:rFonts w:ascii="Arial" w:hAnsi="Arial"/>
          <w:sz w:val="20"/>
        </w:rPr>
      </w:pPr>
      <w:r>
        <w:rPr>
          <w:rFonts w:ascii="Arial" w:hAnsi="Arial"/>
          <w:sz w:val="20"/>
        </w:rPr>
        <w:t xml:space="preserve">El suscrito-----------------mayor de edad domiciliado en----------------- con documento de identificación------------------------ en atención al asunto de la referencia en mi calidad de---------------- </w:t>
      </w:r>
      <w:proofErr w:type="spellStart"/>
      <w:r>
        <w:rPr>
          <w:rFonts w:ascii="Arial" w:hAnsi="Arial"/>
          <w:sz w:val="20"/>
        </w:rPr>
        <w:t>de</w:t>
      </w:r>
      <w:proofErr w:type="spellEnd"/>
      <w:r>
        <w:rPr>
          <w:rFonts w:ascii="Arial" w:hAnsi="Arial"/>
          <w:sz w:val="20"/>
        </w:rPr>
        <w:t xml:space="preserve">----------------- someto a su consideración la presente oferta presentada de acuerdo con las condiciones que se estipulan en los correspondientes pliegos de condiciones. </w:t>
      </w:r>
    </w:p>
    <w:p w14:paraId="682F6322" w14:textId="77777777" w:rsidR="008B5D21" w:rsidRDefault="008B5D21">
      <w:pPr>
        <w:pStyle w:val="Sinespaciado"/>
        <w:jc w:val="both"/>
        <w:rPr>
          <w:rFonts w:ascii="Arial" w:hAnsi="Arial"/>
          <w:sz w:val="20"/>
        </w:rPr>
      </w:pPr>
    </w:p>
    <w:p w14:paraId="7CFAED15" w14:textId="77777777" w:rsidR="008B5D21" w:rsidRDefault="008627E5">
      <w:pPr>
        <w:pStyle w:val="Sinespaciado"/>
        <w:jc w:val="both"/>
        <w:rPr>
          <w:rFonts w:ascii="Arial" w:hAnsi="Arial"/>
          <w:sz w:val="20"/>
        </w:rPr>
      </w:pPr>
      <w:r>
        <w:rPr>
          <w:rFonts w:ascii="Arial" w:hAnsi="Arial"/>
          <w:sz w:val="20"/>
        </w:rPr>
        <w:t xml:space="preserve">Así mismo, en el evento de resultar favorecido con la adjudicación me comprometo a notificarme, perfeccionar el contrato, legalizarlo dentro de los términos establecidos y a ejecutar el objeto contractual de acuerdo con los documentos que hacen parte del proceso de selección, así como los del contrato, los precios de esta oferta y las demás estipulaciones de la misma, en las partes aceptadas por la </w:t>
      </w:r>
      <w:r>
        <w:rPr>
          <w:rFonts w:ascii="Arial" w:hAnsi="Arial"/>
          <w:b/>
          <w:sz w:val="20"/>
        </w:rPr>
        <w:t xml:space="preserve">LOTERIA SANTANDER </w:t>
      </w:r>
    </w:p>
    <w:p w14:paraId="416647BF" w14:textId="77777777" w:rsidR="008B5D21" w:rsidRDefault="008627E5">
      <w:pPr>
        <w:pStyle w:val="Sinespaciado"/>
        <w:jc w:val="both"/>
        <w:rPr>
          <w:rFonts w:ascii="Arial" w:hAnsi="Arial"/>
          <w:sz w:val="20"/>
        </w:rPr>
      </w:pPr>
      <w:r>
        <w:rPr>
          <w:rFonts w:ascii="Arial" w:hAnsi="Arial"/>
          <w:sz w:val="20"/>
        </w:rPr>
        <w:t>En mi calidad de oferente declaro que tengo poder legal para firmar y presentar la oferta.</w:t>
      </w:r>
    </w:p>
    <w:p w14:paraId="0BDB53D0" w14:textId="77777777" w:rsidR="008B5D21" w:rsidRDefault="008627E5">
      <w:pPr>
        <w:pStyle w:val="Sinespaciado"/>
        <w:jc w:val="both"/>
        <w:rPr>
          <w:rFonts w:ascii="Arial" w:hAnsi="Arial"/>
          <w:sz w:val="20"/>
        </w:rPr>
      </w:pPr>
      <w:r>
        <w:rPr>
          <w:rFonts w:ascii="Arial" w:hAnsi="Arial"/>
          <w:sz w:val="20"/>
        </w:rPr>
        <w:t>Que conozco las condiciones y los requisitos establecidos y todos los documentos relacionados, los cuales acepto en todas y cada una de sus partes.</w:t>
      </w:r>
    </w:p>
    <w:p w14:paraId="782B1BD7" w14:textId="77777777" w:rsidR="008B5D21" w:rsidRDefault="008B5D21">
      <w:pPr>
        <w:pStyle w:val="Sinespaciado"/>
        <w:jc w:val="both"/>
        <w:rPr>
          <w:rFonts w:ascii="Arial" w:hAnsi="Arial"/>
          <w:sz w:val="20"/>
        </w:rPr>
      </w:pPr>
    </w:p>
    <w:p w14:paraId="28D7F9AC" w14:textId="77777777" w:rsidR="008B5D21" w:rsidRDefault="008627E5">
      <w:pPr>
        <w:pStyle w:val="Sinespaciado"/>
        <w:jc w:val="both"/>
        <w:rPr>
          <w:rFonts w:ascii="Arial" w:hAnsi="Arial"/>
          <w:sz w:val="20"/>
        </w:rPr>
      </w:pPr>
      <w:r>
        <w:rPr>
          <w:rFonts w:ascii="Arial" w:hAnsi="Arial"/>
          <w:sz w:val="20"/>
        </w:rPr>
        <w:t>Que esta oferta y los contratos que se llegaren a celebrar en caso de adjudicación comprometen totalmente a la sociedad, consorcio o unión temporal que legalmente represento.</w:t>
      </w:r>
    </w:p>
    <w:p w14:paraId="76A85932" w14:textId="77777777" w:rsidR="006064A1" w:rsidRDefault="008627E5">
      <w:pPr>
        <w:pStyle w:val="Sinespaciado"/>
        <w:jc w:val="both"/>
        <w:rPr>
          <w:rFonts w:ascii="Arial" w:hAnsi="Arial"/>
          <w:sz w:val="20"/>
        </w:rPr>
      </w:pPr>
      <w:r>
        <w:rPr>
          <w:rFonts w:ascii="Arial" w:hAnsi="Arial"/>
          <w:sz w:val="20"/>
        </w:rPr>
        <w:t>Que no existe respecto del oferente, sus aso</w:t>
      </w:r>
    </w:p>
    <w:p w14:paraId="568575EF" w14:textId="77777777" w:rsidR="006064A1" w:rsidRDefault="006064A1">
      <w:pPr>
        <w:pStyle w:val="Sinespaciado"/>
        <w:jc w:val="both"/>
        <w:rPr>
          <w:rFonts w:ascii="Arial" w:hAnsi="Arial"/>
          <w:sz w:val="20"/>
        </w:rPr>
      </w:pPr>
    </w:p>
    <w:p w14:paraId="00920AFD" w14:textId="3372CF3F" w:rsidR="008B5D21" w:rsidRDefault="008627E5">
      <w:pPr>
        <w:pStyle w:val="Sinespaciado"/>
        <w:jc w:val="both"/>
        <w:rPr>
          <w:rFonts w:ascii="Arial" w:hAnsi="Arial"/>
          <w:sz w:val="20"/>
        </w:rPr>
      </w:pPr>
      <w:r>
        <w:rPr>
          <w:rFonts w:ascii="Arial" w:hAnsi="Arial"/>
          <w:sz w:val="20"/>
        </w:rPr>
        <w:t>ciados, su representante legal o dependientes, incapacidad o causales de inhabilidad o de incompatibilidad alguna que de acuerdo con las normas vigentes pudieran impedir o viciar la presentación de nuestra oferta o la firma del contrato que pudiera resultar de la adjudicación. Esta afirmación la hago bajo la gravedad del juramento.</w:t>
      </w:r>
    </w:p>
    <w:p w14:paraId="7DBC34AB" w14:textId="77777777" w:rsidR="008B5D21" w:rsidRDefault="008627E5">
      <w:pPr>
        <w:pStyle w:val="Sinespaciado"/>
        <w:jc w:val="both"/>
        <w:rPr>
          <w:rFonts w:ascii="Arial" w:hAnsi="Arial"/>
          <w:sz w:val="20"/>
        </w:rPr>
      </w:pPr>
      <w:r>
        <w:rPr>
          <w:rFonts w:ascii="Arial" w:hAnsi="Arial"/>
          <w:sz w:val="20"/>
        </w:rPr>
        <w:t>Que en la eventualidad que nos sea adjudicado el contrato, nos comprometemos a realizar dentro del plazo máximo que fije la entidad todos los trámites necesarios para la emisión y la legalización de las pólizas de la convocatoria de acuerdo con las condiciones.</w:t>
      </w:r>
    </w:p>
    <w:p w14:paraId="383D7D22" w14:textId="77777777" w:rsidR="008B5D21" w:rsidRDefault="008627E5">
      <w:pPr>
        <w:pStyle w:val="Sinespaciado"/>
        <w:jc w:val="both"/>
        <w:rPr>
          <w:rFonts w:ascii="Arial" w:hAnsi="Arial"/>
          <w:sz w:val="20"/>
        </w:rPr>
      </w:pPr>
      <w:r>
        <w:rPr>
          <w:rFonts w:ascii="Arial" w:hAnsi="Arial"/>
          <w:sz w:val="20"/>
        </w:rPr>
        <w:t>Que el contenido del presente es válido por un término de dos (2) meses contados a partir de la fecha y hora del cierre del proceso.</w:t>
      </w:r>
    </w:p>
    <w:p w14:paraId="29F64DDB" w14:textId="77777777" w:rsidR="008B5D21" w:rsidRDefault="008627E5">
      <w:pPr>
        <w:pStyle w:val="Sinespaciado"/>
        <w:jc w:val="both"/>
        <w:rPr>
          <w:rFonts w:ascii="Arial" w:hAnsi="Arial"/>
          <w:sz w:val="20"/>
        </w:rPr>
      </w:pPr>
      <w:r>
        <w:rPr>
          <w:rFonts w:ascii="Arial" w:hAnsi="Arial"/>
          <w:sz w:val="20"/>
        </w:rPr>
        <w:t>Que cualquier defecto, error u omisión que pudiera haberse presentado en la elaboración de la oferta que someto a su consideración o en el contenido de la misma es imputable al oferente o por simple interpretación errónea o desviada de los términos establecidos en cualquiera de los documentos de la convocatoria son de mi exclusivo riesgo y responsabilidad.</w:t>
      </w:r>
    </w:p>
    <w:p w14:paraId="69158F7E" w14:textId="77777777" w:rsidR="008B5D21" w:rsidRDefault="008627E5">
      <w:pPr>
        <w:pStyle w:val="Sinespaciado"/>
        <w:jc w:val="both"/>
        <w:rPr>
          <w:rFonts w:ascii="Arial" w:hAnsi="Arial"/>
          <w:sz w:val="20"/>
        </w:rPr>
      </w:pPr>
      <w:r>
        <w:rPr>
          <w:rFonts w:ascii="Arial" w:hAnsi="Arial"/>
          <w:sz w:val="20"/>
        </w:rPr>
        <w:t xml:space="preserve">Que, en caso de resultar favorecido con la adjudicación, me obligo a aceptar la supervisión o vigilancia del contrato a través del funcionario, empleado o contratista designado por la </w:t>
      </w:r>
      <w:r>
        <w:rPr>
          <w:rFonts w:ascii="Arial" w:hAnsi="Arial"/>
          <w:b/>
          <w:sz w:val="20"/>
        </w:rPr>
        <w:t>LOTERÍA SANTANDER</w:t>
      </w:r>
      <w:r>
        <w:rPr>
          <w:rFonts w:ascii="Arial" w:hAnsi="Arial"/>
          <w:sz w:val="20"/>
        </w:rPr>
        <w:t>.</w:t>
      </w:r>
    </w:p>
    <w:p w14:paraId="7B2EB2CE" w14:textId="77777777" w:rsidR="008B5D21" w:rsidRDefault="008627E5">
      <w:pPr>
        <w:pStyle w:val="Sinespaciado"/>
        <w:jc w:val="both"/>
        <w:rPr>
          <w:rFonts w:ascii="Arial" w:hAnsi="Arial"/>
          <w:sz w:val="20"/>
        </w:rPr>
      </w:pPr>
      <w:r>
        <w:rPr>
          <w:rFonts w:ascii="Arial" w:hAnsi="Arial"/>
          <w:sz w:val="20"/>
        </w:rPr>
        <w:t>Que conozco y acepto en todo las leyes generales y especiales aplicables a este proceso contractual.</w:t>
      </w:r>
    </w:p>
    <w:p w14:paraId="498E8777" w14:textId="77777777" w:rsidR="008B5D21" w:rsidRDefault="008627E5">
      <w:pPr>
        <w:pStyle w:val="Sinespaciado"/>
        <w:jc w:val="both"/>
        <w:rPr>
          <w:rFonts w:ascii="Arial" w:hAnsi="Arial"/>
          <w:sz w:val="20"/>
        </w:rPr>
      </w:pPr>
      <w:r>
        <w:rPr>
          <w:rFonts w:ascii="Arial" w:hAnsi="Arial"/>
          <w:sz w:val="20"/>
        </w:rPr>
        <w:t>Que leí cuidadosamente las condiciones establecidas y elaboré mi oferta ajustada a las mismas. Por tanto, conocí y tuve las oportunidades establecidas para solicitar aclaraciones, formular objeciones, efectuar preguntas y obtener repuestas a mis inquietudes.</w:t>
      </w:r>
    </w:p>
    <w:p w14:paraId="7BEFB92B" w14:textId="77777777" w:rsidR="008B5D21" w:rsidRDefault="008627E5">
      <w:pPr>
        <w:pStyle w:val="Sinespaciado"/>
        <w:jc w:val="both"/>
        <w:rPr>
          <w:rFonts w:ascii="Arial" w:hAnsi="Arial"/>
          <w:sz w:val="20"/>
        </w:rPr>
      </w:pPr>
      <w:r>
        <w:rPr>
          <w:rFonts w:ascii="Arial" w:hAnsi="Arial"/>
          <w:sz w:val="20"/>
        </w:rPr>
        <w:t>Que nos encontramos a paz y salvo   por concepto del pago de aportes parafiscales o en su defecto que hemos suscrito un acuerdo de pago con----------------------------------- (indicar la entidad) el cual se encuentra vigente y al día de conformidad a lo dispuesto por el artículo 50 de la ley 789 de 2.002.</w:t>
      </w:r>
    </w:p>
    <w:p w14:paraId="238DF878" w14:textId="77777777" w:rsidR="008B5D21" w:rsidRDefault="008627E5">
      <w:pPr>
        <w:pStyle w:val="Sinespaciado"/>
        <w:jc w:val="both"/>
        <w:rPr>
          <w:rFonts w:ascii="Arial" w:hAnsi="Arial"/>
          <w:sz w:val="20"/>
        </w:rPr>
      </w:pPr>
      <w:r>
        <w:rPr>
          <w:rFonts w:ascii="Arial" w:hAnsi="Arial"/>
          <w:sz w:val="20"/>
        </w:rPr>
        <w:t xml:space="preserve">Que la siguiente oferta consta de------------------------------ </w:t>
      </w:r>
      <w:proofErr w:type="gramStart"/>
      <w:r>
        <w:rPr>
          <w:rFonts w:ascii="Arial" w:hAnsi="Arial"/>
          <w:sz w:val="20"/>
        </w:rPr>
        <w:t xml:space="preserve">(  </w:t>
      </w:r>
      <w:proofErr w:type="gramEnd"/>
      <w:r>
        <w:rPr>
          <w:rFonts w:ascii="Arial" w:hAnsi="Arial"/>
          <w:sz w:val="20"/>
        </w:rPr>
        <w:t xml:space="preserve">    ) folios</w:t>
      </w:r>
    </w:p>
    <w:p w14:paraId="4B2B30BF" w14:textId="77777777" w:rsidR="008B5D21" w:rsidRDefault="008627E5">
      <w:pPr>
        <w:pStyle w:val="Sinespaciado"/>
        <w:jc w:val="both"/>
        <w:rPr>
          <w:rFonts w:ascii="Arial" w:hAnsi="Arial"/>
          <w:sz w:val="20"/>
        </w:rPr>
      </w:pPr>
      <w:r>
        <w:rPr>
          <w:rFonts w:ascii="Arial" w:hAnsi="Arial"/>
          <w:sz w:val="20"/>
        </w:rPr>
        <w:t>Atentamente</w:t>
      </w:r>
    </w:p>
    <w:p w14:paraId="52F9ED32" w14:textId="77777777" w:rsidR="008B5D21" w:rsidRDefault="008B5D21">
      <w:pPr>
        <w:pStyle w:val="Sinespaciado"/>
        <w:jc w:val="both"/>
        <w:rPr>
          <w:rFonts w:ascii="Arial" w:hAnsi="Arial"/>
          <w:sz w:val="20"/>
        </w:rPr>
      </w:pPr>
    </w:p>
    <w:p w14:paraId="590D80E3" w14:textId="77777777" w:rsidR="008B5D21" w:rsidRDefault="008627E5">
      <w:pPr>
        <w:pStyle w:val="Sinespaciado"/>
        <w:jc w:val="both"/>
        <w:rPr>
          <w:rFonts w:ascii="Arial" w:hAnsi="Arial"/>
          <w:sz w:val="20"/>
        </w:rPr>
      </w:pPr>
      <w:r>
        <w:rPr>
          <w:rFonts w:ascii="Arial" w:hAnsi="Arial"/>
          <w:sz w:val="20"/>
        </w:rPr>
        <w:t>Firma (Nota: Esta carta debe venir firmada por el oferente o por el representante legal debidamente facultado)</w:t>
      </w:r>
    </w:p>
    <w:p w14:paraId="7616699D" w14:textId="77777777" w:rsidR="008B5D21" w:rsidRDefault="008627E5">
      <w:pPr>
        <w:pStyle w:val="Sinespaciado"/>
        <w:jc w:val="both"/>
        <w:rPr>
          <w:rFonts w:ascii="Arial" w:hAnsi="Arial"/>
          <w:sz w:val="20"/>
        </w:rPr>
      </w:pPr>
      <w:r>
        <w:rPr>
          <w:rFonts w:ascii="Arial" w:hAnsi="Arial"/>
          <w:sz w:val="20"/>
        </w:rPr>
        <w:t>Nombre</w:t>
      </w:r>
    </w:p>
    <w:p w14:paraId="54DEB47B" w14:textId="3C4C1D4C" w:rsidR="008B5D21" w:rsidRDefault="008627E5">
      <w:pPr>
        <w:pStyle w:val="Sinespaciado"/>
        <w:jc w:val="both"/>
        <w:rPr>
          <w:rFonts w:ascii="Arial" w:hAnsi="Arial"/>
          <w:sz w:val="20"/>
        </w:rPr>
      </w:pPr>
      <w:proofErr w:type="gramStart"/>
      <w:r>
        <w:rPr>
          <w:rFonts w:ascii="Arial" w:hAnsi="Arial"/>
          <w:sz w:val="20"/>
        </w:rPr>
        <w:t>CC  No</w:t>
      </w:r>
      <w:proofErr w:type="gramEnd"/>
    </w:p>
    <w:p w14:paraId="02D7D173" w14:textId="2C8AD1D7" w:rsidR="00576FFB" w:rsidRDefault="00576FFB">
      <w:pPr>
        <w:pStyle w:val="Sinespaciado"/>
        <w:jc w:val="both"/>
        <w:rPr>
          <w:rFonts w:ascii="Arial" w:hAnsi="Arial"/>
          <w:sz w:val="20"/>
        </w:rPr>
      </w:pPr>
    </w:p>
    <w:p w14:paraId="08654A82" w14:textId="77777777" w:rsidR="00576FFB" w:rsidRPr="00916BBD" w:rsidRDefault="00576FFB" w:rsidP="00576FFB">
      <w:pPr>
        <w:jc w:val="center"/>
        <w:rPr>
          <w:rFonts w:ascii="Arial" w:hAnsi="Arial" w:cs="Arial"/>
          <w:b/>
          <w:bCs/>
          <w:sz w:val="20"/>
        </w:rPr>
      </w:pPr>
      <w:r w:rsidRPr="00916BBD">
        <w:rPr>
          <w:rFonts w:ascii="Arial" w:hAnsi="Arial" w:cs="Arial"/>
          <w:b/>
          <w:bCs/>
          <w:sz w:val="20"/>
        </w:rPr>
        <w:lastRenderedPageBreak/>
        <w:t>ANEXO No</w:t>
      </w:r>
      <w:r>
        <w:rPr>
          <w:rFonts w:ascii="Arial" w:hAnsi="Arial" w:cs="Arial"/>
          <w:b/>
          <w:bCs/>
          <w:sz w:val="20"/>
        </w:rPr>
        <w:t xml:space="preserve"> 3</w:t>
      </w:r>
    </w:p>
    <w:p w14:paraId="30E8126D" w14:textId="77777777" w:rsidR="00576FFB" w:rsidRPr="00916BBD" w:rsidRDefault="00576FFB" w:rsidP="00576FFB">
      <w:pPr>
        <w:rPr>
          <w:rFonts w:ascii="Arial" w:hAnsi="Arial" w:cs="Arial"/>
          <w:sz w:val="20"/>
        </w:rPr>
      </w:pPr>
    </w:p>
    <w:p w14:paraId="5217B816" w14:textId="77777777" w:rsidR="00576FFB" w:rsidRPr="00916BBD" w:rsidRDefault="00576FFB" w:rsidP="00576FFB">
      <w:pPr>
        <w:jc w:val="center"/>
        <w:rPr>
          <w:rFonts w:ascii="Arial" w:hAnsi="Arial" w:cs="Arial"/>
          <w:b/>
          <w:sz w:val="20"/>
        </w:rPr>
      </w:pPr>
      <w:r w:rsidRPr="00916BBD">
        <w:rPr>
          <w:rFonts w:ascii="Arial" w:hAnsi="Arial" w:cs="Arial"/>
          <w:b/>
          <w:sz w:val="20"/>
        </w:rPr>
        <w:t>MINUTA DEL CONTRATO</w:t>
      </w:r>
    </w:p>
    <w:p w14:paraId="7686532D" w14:textId="77777777" w:rsidR="003E52F7" w:rsidRPr="003E52F7" w:rsidRDefault="003E52F7" w:rsidP="00C95680">
      <w:pPr>
        <w:pStyle w:val="Prrafodelista"/>
        <w:tabs>
          <w:tab w:val="left" w:pos="0"/>
        </w:tabs>
        <w:ind w:left="0"/>
        <w:jc w:val="both"/>
        <w:rPr>
          <w:rFonts w:ascii="Arial" w:hAnsi="Arial"/>
          <w:b/>
        </w:rPr>
      </w:pPr>
      <w:r>
        <w:rPr>
          <w:rFonts w:ascii="Arial" w:hAnsi="Arial"/>
          <w:b/>
          <w:sz w:val="20"/>
        </w:rPr>
        <w:t>CONTRATAR LA IMPRESIÓN, SUMINISTRO, TRANSPORTE Y DISTRIBUCIÓN DE 5.400.000 BILLETES DE LOTERIA SANTANDER PARA TREINTA Y SEIS (36) SORTEOS A PARTIR DEL DIEZ (10) DE MAYO DE 2024, ASÍ COMO LA RECOLECCIÓN DE LA DEVOLUCIÓN Y PREMIOS DE LOS SORTEOS</w:t>
      </w:r>
    </w:p>
    <w:p w14:paraId="20027E5E" w14:textId="352789A9" w:rsidR="00576FFB" w:rsidRPr="00442327" w:rsidRDefault="00576FFB" w:rsidP="00442327">
      <w:pPr>
        <w:pStyle w:val="Prrafodelista"/>
        <w:numPr>
          <w:ilvl w:val="0"/>
          <w:numId w:val="1"/>
        </w:numPr>
        <w:jc w:val="both"/>
        <w:rPr>
          <w:rFonts w:ascii="Arial" w:hAnsi="Arial"/>
          <w:b/>
        </w:rPr>
      </w:pPr>
      <w:r w:rsidRPr="00442327">
        <w:rPr>
          <w:rFonts w:ascii="Arial" w:hAnsi="Arial" w:cs="Arial"/>
          <w:sz w:val="20"/>
        </w:rPr>
        <w:t xml:space="preserve">Entre los suscritos a </w:t>
      </w:r>
      <w:proofErr w:type="spellStart"/>
      <w:r w:rsidRPr="00442327">
        <w:rPr>
          <w:rFonts w:ascii="Arial" w:hAnsi="Arial" w:cs="Arial"/>
          <w:sz w:val="20"/>
        </w:rPr>
        <w:t>saber:XXXXXXXXXXXXXXXX</w:t>
      </w:r>
      <w:proofErr w:type="spellEnd"/>
      <w:r w:rsidRPr="00442327">
        <w:rPr>
          <w:rFonts w:ascii="Arial" w:hAnsi="Arial" w:cs="Arial"/>
          <w:sz w:val="20"/>
          <w:lang w:val="es-ES_tradnl"/>
        </w:rPr>
        <w:t>,  mayor</w:t>
      </w:r>
      <w:r w:rsidRPr="00442327">
        <w:rPr>
          <w:rFonts w:ascii="Arial" w:hAnsi="Arial" w:cs="Arial"/>
          <w:sz w:val="20"/>
        </w:rPr>
        <w:t xml:space="preserve">  de edad, vecin</w:t>
      </w:r>
      <w:r w:rsidR="00120182" w:rsidRPr="00442327">
        <w:rPr>
          <w:rFonts w:ascii="Arial" w:hAnsi="Arial" w:cs="Arial"/>
          <w:sz w:val="20"/>
        </w:rPr>
        <w:t>o</w:t>
      </w:r>
      <w:r w:rsidRPr="00442327">
        <w:rPr>
          <w:rFonts w:ascii="Arial" w:hAnsi="Arial" w:cs="Arial"/>
          <w:sz w:val="20"/>
        </w:rPr>
        <w:t xml:space="preserve"> de esta ciudad, identificad</w:t>
      </w:r>
      <w:r w:rsidR="00120182" w:rsidRPr="00442327">
        <w:rPr>
          <w:rFonts w:ascii="Arial" w:hAnsi="Arial" w:cs="Arial"/>
          <w:sz w:val="20"/>
        </w:rPr>
        <w:t>o</w:t>
      </w:r>
      <w:r w:rsidRPr="00442327">
        <w:rPr>
          <w:rFonts w:ascii="Arial" w:hAnsi="Arial" w:cs="Arial"/>
          <w:sz w:val="20"/>
        </w:rPr>
        <w:t xml:space="preserve"> con la Cédula de Ciudadanía número XXXXXXXXXXXXXXXXXXXXX de Bucaramanga, nombrada como Gerente General  de la LOTERIA SANTANDER, mediante resolución número XXXX del XX de Enero  de XXXX, expedida por el Gobernador de Santander  y posesionad</w:t>
      </w:r>
      <w:r w:rsidR="005E13A5" w:rsidRPr="00442327">
        <w:rPr>
          <w:rFonts w:ascii="Arial" w:hAnsi="Arial" w:cs="Arial"/>
          <w:sz w:val="20"/>
        </w:rPr>
        <w:t>o</w:t>
      </w:r>
      <w:r w:rsidRPr="00442327">
        <w:rPr>
          <w:rFonts w:ascii="Arial" w:hAnsi="Arial" w:cs="Arial"/>
          <w:sz w:val="20"/>
        </w:rPr>
        <w:t xml:space="preserve"> según consta en el acta número XX del  XX de XXXXXXX  de XXXX,  quien obra en nombre y representación legal de la LOTERIA SANTANDER quien para los efectos de este contrato se denominará LA LOTERIA SANTANDER, por una parte </w:t>
      </w:r>
      <w:r w:rsidRPr="00442327">
        <w:rPr>
          <w:rFonts w:ascii="Arial" w:eastAsia="Arial Unicode MS" w:hAnsi="Arial" w:cs="Arial"/>
          <w:sz w:val="20"/>
          <w:lang w:val="es-ES_tradnl"/>
        </w:rPr>
        <w:t xml:space="preserve">y por la otra, …………………………………………., mayor  de edad, identificado(a) con la cédula de ciudadanía número …………………………….. de …………, quien obra en nombre y representación de la firma ……………………. empresa constituida mediante escritura pública ……………………de la notaría </w:t>
      </w:r>
      <w:proofErr w:type="gramStart"/>
      <w:r w:rsidRPr="00442327">
        <w:rPr>
          <w:rFonts w:ascii="Arial" w:eastAsia="Arial Unicode MS" w:hAnsi="Arial" w:cs="Arial"/>
          <w:sz w:val="20"/>
          <w:lang w:val="es-ES_tradnl"/>
        </w:rPr>
        <w:t>…….</w:t>
      </w:r>
      <w:proofErr w:type="gramEnd"/>
      <w:r w:rsidRPr="00442327">
        <w:rPr>
          <w:rFonts w:ascii="Arial" w:eastAsia="Arial Unicode MS" w:hAnsi="Arial" w:cs="Arial"/>
          <w:sz w:val="20"/>
          <w:lang w:val="es-ES_tradnl"/>
        </w:rPr>
        <w:t>. de………. de fecha ………de………… de………</w:t>
      </w:r>
      <w:proofErr w:type="gramStart"/>
      <w:r w:rsidRPr="00442327">
        <w:rPr>
          <w:rFonts w:ascii="Arial" w:eastAsia="Arial Unicode MS" w:hAnsi="Arial" w:cs="Arial"/>
          <w:sz w:val="20"/>
          <w:lang w:val="es-ES_tradnl"/>
        </w:rPr>
        <w:t>…….</w:t>
      </w:r>
      <w:proofErr w:type="gramEnd"/>
      <w:r w:rsidRPr="00442327">
        <w:rPr>
          <w:rFonts w:ascii="Arial" w:eastAsia="Arial Unicode MS" w:hAnsi="Arial" w:cs="Arial"/>
          <w:sz w:val="20"/>
          <w:lang w:val="es-ES_tradnl"/>
        </w:rPr>
        <w:t>, con reformas por actos posteriores como consta en el certificado de Cámara de Comercio presentado, e identificada con NIT…………………….. y quien en adelante se denominará EL CONTRATISTA, hemos acordado suscribir el presente contrato, previa las siguientes consideraciones</w:t>
      </w:r>
      <w:r w:rsidRPr="00442327">
        <w:rPr>
          <w:rFonts w:ascii="Arial" w:hAnsi="Arial" w:cs="Arial"/>
          <w:sz w:val="20"/>
          <w:lang w:val="es-ES_tradnl"/>
        </w:rPr>
        <w:t xml:space="preserve">: </w:t>
      </w:r>
      <w:r w:rsidRPr="00442327">
        <w:rPr>
          <w:rFonts w:ascii="Arial" w:eastAsia="Arial Unicode MS" w:hAnsi="Arial" w:cs="Arial"/>
          <w:sz w:val="20"/>
          <w:lang w:val="es-ES_tradnl"/>
        </w:rPr>
        <w:t xml:space="preserve">1) Que en desarrollo de su objeto social la LOTERIA SANTANDER, administra y explota directamente la comercialización de los sorteos </w:t>
      </w:r>
      <w:proofErr w:type="gramStart"/>
      <w:r w:rsidRPr="00442327">
        <w:rPr>
          <w:rFonts w:ascii="Arial" w:eastAsia="Arial Unicode MS" w:hAnsi="Arial" w:cs="Arial"/>
          <w:sz w:val="20"/>
          <w:lang w:val="es-ES_tradnl"/>
        </w:rPr>
        <w:t>ordinarios  de</w:t>
      </w:r>
      <w:proofErr w:type="gramEnd"/>
      <w:r w:rsidRPr="00442327">
        <w:rPr>
          <w:rFonts w:ascii="Arial" w:eastAsia="Arial Unicode MS" w:hAnsi="Arial" w:cs="Arial"/>
          <w:sz w:val="20"/>
          <w:lang w:val="es-ES_tradnl"/>
        </w:rPr>
        <w:t xml:space="preserve"> la LOTERIA SANTANDER, otorgando su distribución a personas naturales o jurídicas, dentro y fuera del Departamento. 2) Que para cumplir con este objeto se hace necesario la contratación de la Impresión, suministro, </w:t>
      </w:r>
      <w:r w:rsidRPr="00442327">
        <w:rPr>
          <w:rFonts w:ascii="Arial" w:hAnsi="Arial" w:cs="Arial"/>
          <w:sz w:val="20"/>
        </w:rPr>
        <w:t>transporte, distribución y recolección de la devolución de los</w:t>
      </w:r>
      <w:r w:rsidRPr="00442327">
        <w:rPr>
          <w:rFonts w:ascii="Arial" w:eastAsia="Arial Unicode MS" w:hAnsi="Arial" w:cs="Arial"/>
          <w:sz w:val="20"/>
          <w:lang w:val="es-ES_tradnl"/>
        </w:rPr>
        <w:t xml:space="preserve"> billetes para cada sorteo. 3) Que la LOTERIA SANTANDER observando los parámetros establecidos en el manual de contratación de la entidad, adelanto </w:t>
      </w:r>
      <w:r w:rsidR="00F757C1" w:rsidRPr="00442327">
        <w:rPr>
          <w:rFonts w:ascii="Arial" w:eastAsia="Arial Unicode MS" w:hAnsi="Arial" w:cs="Arial"/>
          <w:sz w:val="20"/>
          <w:lang w:val="es-ES_tradnl"/>
        </w:rPr>
        <w:t>proceso de</w:t>
      </w:r>
      <w:r w:rsidRPr="00442327">
        <w:rPr>
          <w:rFonts w:ascii="Arial" w:eastAsia="Arial Unicode MS" w:hAnsi="Arial" w:cs="Arial"/>
          <w:sz w:val="20"/>
          <w:lang w:val="es-ES_tradnl"/>
        </w:rPr>
        <w:t xml:space="preserve"> Mayor cuantía número 0</w:t>
      </w:r>
      <w:r w:rsidR="00F757C1" w:rsidRPr="00442327">
        <w:rPr>
          <w:rFonts w:ascii="Arial" w:eastAsia="Arial Unicode MS" w:hAnsi="Arial" w:cs="Arial"/>
          <w:sz w:val="20"/>
          <w:lang w:val="es-ES_tradnl"/>
        </w:rPr>
        <w:t>0</w:t>
      </w:r>
      <w:r w:rsidR="002960F8" w:rsidRPr="00442327">
        <w:rPr>
          <w:rFonts w:ascii="Arial" w:eastAsia="Arial Unicode MS" w:hAnsi="Arial" w:cs="Arial"/>
          <w:sz w:val="20"/>
          <w:lang w:val="es-ES_tradnl"/>
        </w:rPr>
        <w:t>1</w:t>
      </w:r>
      <w:r w:rsidRPr="00442327">
        <w:rPr>
          <w:rFonts w:ascii="Arial" w:eastAsia="Arial Unicode MS" w:hAnsi="Arial" w:cs="Arial"/>
          <w:sz w:val="20"/>
          <w:lang w:val="es-ES_tradnl"/>
        </w:rPr>
        <w:t xml:space="preserve"> de 2.</w:t>
      </w:r>
      <w:r w:rsidR="00F757C1" w:rsidRPr="00442327">
        <w:rPr>
          <w:rFonts w:ascii="Arial" w:eastAsia="Arial Unicode MS" w:hAnsi="Arial" w:cs="Arial"/>
          <w:sz w:val="20"/>
          <w:lang w:val="es-ES_tradnl"/>
        </w:rPr>
        <w:t>02</w:t>
      </w:r>
      <w:r w:rsidR="002960F8" w:rsidRPr="00442327">
        <w:rPr>
          <w:rFonts w:ascii="Arial" w:eastAsia="Arial Unicode MS" w:hAnsi="Arial" w:cs="Arial"/>
          <w:sz w:val="20"/>
          <w:lang w:val="es-ES_tradnl"/>
        </w:rPr>
        <w:t>4</w:t>
      </w:r>
      <w:r w:rsidR="00F757C1" w:rsidRPr="00442327">
        <w:rPr>
          <w:rFonts w:ascii="Arial" w:eastAsia="Arial Unicode MS" w:hAnsi="Arial" w:cs="Arial"/>
          <w:sz w:val="20"/>
          <w:lang w:val="es-ES_tradnl"/>
        </w:rPr>
        <w:t>, culminado</w:t>
      </w:r>
      <w:r w:rsidRPr="00442327">
        <w:rPr>
          <w:rFonts w:ascii="Arial" w:eastAsia="Arial Unicode MS" w:hAnsi="Arial" w:cs="Arial"/>
          <w:sz w:val="20"/>
          <w:lang w:val="es-ES_tradnl"/>
        </w:rPr>
        <w:t xml:space="preserve"> con la adjudicación a ………………………………………………………</w:t>
      </w:r>
      <w:proofErr w:type="gramStart"/>
      <w:r w:rsidRPr="00442327">
        <w:rPr>
          <w:rFonts w:ascii="Arial" w:eastAsia="Arial Unicode MS" w:hAnsi="Arial" w:cs="Arial"/>
          <w:sz w:val="20"/>
          <w:lang w:val="es-ES_tradnl"/>
        </w:rPr>
        <w:t>…….</w:t>
      </w:r>
      <w:proofErr w:type="gramEnd"/>
      <w:r w:rsidRPr="00442327">
        <w:rPr>
          <w:rFonts w:ascii="Arial" w:eastAsia="Arial Unicode MS" w:hAnsi="Arial" w:cs="Arial"/>
          <w:sz w:val="20"/>
        </w:rPr>
        <w:t xml:space="preserve">conformidad con la resolución   </w:t>
      </w:r>
      <w:r w:rsidR="00F757C1" w:rsidRPr="00442327">
        <w:rPr>
          <w:rFonts w:ascii="Arial" w:eastAsia="Arial Unicode MS" w:hAnsi="Arial" w:cs="Arial"/>
          <w:sz w:val="20"/>
        </w:rPr>
        <w:t>número</w:t>
      </w:r>
      <w:r w:rsidRPr="00442327">
        <w:rPr>
          <w:rFonts w:ascii="Arial" w:eastAsia="Arial Unicode MS" w:hAnsi="Arial" w:cs="Arial"/>
          <w:sz w:val="20"/>
        </w:rPr>
        <w:t xml:space="preserve"> ……. de fecha …… de</w:t>
      </w:r>
      <w:proofErr w:type="gramStart"/>
      <w:r w:rsidR="00F757C1" w:rsidRPr="00442327">
        <w:rPr>
          <w:rFonts w:ascii="Arial" w:eastAsia="Arial Unicode MS" w:hAnsi="Arial" w:cs="Arial"/>
          <w:sz w:val="20"/>
        </w:rPr>
        <w:t xml:space="preserve"> …</w:t>
      </w:r>
      <w:r w:rsidRPr="00442327">
        <w:rPr>
          <w:rFonts w:ascii="Arial" w:eastAsia="Arial Unicode MS" w:hAnsi="Arial" w:cs="Arial"/>
          <w:sz w:val="20"/>
        </w:rPr>
        <w:t>.</w:t>
      </w:r>
      <w:proofErr w:type="gramEnd"/>
      <w:r w:rsidRPr="00442327">
        <w:rPr>
          <w:rFonts w:ascii="Arial" w:eastAsia="Arial Unicode MS" w:hAnsi="Arial" w:cs="Arial"/>
          <w:sz w:val="20"/>
        </w:rPr>
        <w:t>2.0</w:t>
      </w:r>
      <w:r w:rsidR="00F757C1" w:rsidRPr="00442327">
        <w:rPr>
          <w:rFonts w:ascii="Arial" w:eastAsia="Arial Unicode MS" w:hAnsi="Arial" w:cs="Arial"/>
          <w:sz w:val="20"/>
        </w:rPr>
        <w:t>2</w:t>
      </w:r>
      <w:r w:rsidR="002960F8" w:rsidRPr="00442327">
        <w:rPr>
          <w:rFonts w:ascii="Arial" w:eastAsia="Arial Unicode MS" w:hAnsi="Arial" w:cs="Arial"/>
          <w:sz w:val="20"/>
        </w:rPr>
        <w:t>4</w:t>
      </w:r>
      <w:r w:rsidRPr="00442327">
        <w:rPr>
          <w:rFonts w:ascii="Arial" w:eastAsia="Arial Unicode MS" w:hAnsi="Arial" w:cs="Arial"/>
          <w:sz w:val="20"/>
        </w:rPr>
        <w:t xml:space="preserve">. </w:t>
      </w:r>
      <w:r w:rsidRPr="00442327">
        <w:rPr>
          <w:rFonts w:ascii="Arial" w:eastAsia="Arial Unicode MS" w:hAnsi="Arial" w:cs="Arial"/>
          <w:b/>
          <w:bCs/>
          <w:sz w:val="20"/>
          <w:u w:val="single"/>
        </w:rPr>
        <w:t>P</w:t>
      </w:r>
      <w:r w:rsidRPr="00442327">
        <w:rPr>
          <w:rFonts w:ascii="Arial" w:eastAsia="Arial Unicode MS" w:hAnsi="Arial" w:cs="Arial"/>
          <w:b/>
          <w:bCs/>
          <w:sz w:val="20"/>
          <w:u w:val="single"/>
          <w:lang w:val="es-ES_tradnl"/>
        </w:rPr>
        <w:t>RIMERA: OBJETO DEL CONTRATO</w:t>
      </w:r>
      <w:proofErr w:type="gramStart"/>
      <w:r w:rsidRPr="00442327">
        <w:rPr>
          <w:rFonts w:ascii="Arial" w:eastAsia="Arial Unicode MS" w:hAnsi="Arial" w:cs="Arial"/>
          <w:b/>
          <w:bCs/>
          <w:sz w:val="20"/>
          <w:u w:val="single"/>
          <w:lang w:val="es-ES_tradnl"/>
        </w:rPr>
        <w:t>:</w:t>
      </w:r>
      <w:r w:rsidRPr="00442327">
        <w:rPr>
          <w:rFonts w:ascii="Arial" w:hAnsi="Arial" w:cs="Arial"/>
          <w:sz w:val="20"/>
        </w:rPr>
        <w:t xml:space="preserve"> :</w:t>
      </w:r>
      <w:proofErr w:type="gramEnd"/>
      <w:r w:rsidRPr="00442327">
        <w:rPr>
          <w:rFonts w:ascii="Arial" w:hAnsi="Arial" w:cs="Arial"/>
          <w:bCs/>
          <w:sz w:val="20"/>
        </w:rPr>
        <w:t xml:space="preserve"> </w:t>
      </w:r>
      <w:r w:rsidR="003E52F7" w:rsidRPr="00442327">
        <w:rPr>
          <w:rFonts w:ascii="Arial" w:hAnsi="Arial"/>
          <w:b/>
          <w:sz w:val="20"/>
        </w:rPr>
        <w:t>CONTRATAR LA IMPRESIÓN, SUMINISTRO, TRANSPORTE Y DISTRIBUCIÓN DE 5.400.000 BILLETES DE LOTERIA SANTANDER PARA TREINTA Y SEIS (36) SORTEOS A PARTIR DEL DIEZ (10) DE MAYO DE 2024, ASÍ COMO LA RECOLECCIÓN DE LA DEVOLUCIÓN Y PREMIOS DE LOS SORTEOS</w:t>
      </w:r>
      <w:r w:rsidR="00120182" w:rsidRPr="00442327">
        <w:rPr>
          <w:rFonts w:ascii="Arial" w:hAnsi="Arial"/>
          <w:b/>
          <w:sz w:val="20"/>
        </w:rPr>
        <w:t xml:space="preserve">. </w:t>
      </w:r>
      <w:r w:rsidR="00CF4968" w:rsidRPr="00442327">
        <w:rPr>
          <w:rFonts w:ascii="Arial" w:hAnsi="Arial" w:cs="Arial"/>
          <w:b/>
          <w:bCs/>
          <w:sz w:val="20"/>
        </w:rPr>
        <w:t>PARAGRAFO</w:t>
      </w:r>
      <w:r w:rsidRPr="00442327">
        <w:rPr>
          <w:rFonts w:ascii="Arial" w:eastAsia="Arial Unicode MS" w:hAnsi="Arial" w:cs="Arial"/>
          <w:b/>
          <w:bCs/>
          <w:sz w:val="20"/>
          <w:u w:val="single"/>
          <w:lang w:val="es-ES_tradnl"/>
        </w:rPr>
        <w:t>:</w:t>
      </w:r>
      <w:r w:rsidRPr="00442327">
        <w:rPr>
          <w:rFonts w:ascii="Arial" w:eastAsia="Arial Unicode MS" w:hAnsi="Arial" w:cs="Arial"/>
          <w:sz w:val="20"/>
          <w:lang w:val="es-ES_tradnl"/>
        </w:rPr>
        <w:t xml:space="preserve"> LA LOTERIA SANTANDER es un producto de distribución nacional, circunstancia que deberá ser tenida en cuenta por el CONTRATISTA, ya que la apertura de nuevos </w:t>
      </w:r>
      <w:r w:rsidR="00271B11" w:rsidRPr="00442327">
        <w:rPr>
          <w:rFonts w:ascii="Arial" w:eastAsia="Arial Unicode MS" w:hAnsi="Arial" w:cs="Arial"/>
          <w:sz w:val="20"/>
          <w:lang w:val="es-ES_tradnl"/>
        </w:rPr>
        <w:t>mercados durante</w:t>
      </w:r>
      <w:r w:rsidRPr="00442327">
        <w:rPr>
          <w:rFonts w:ascii="Arial" w:eastAsia="Arial Unicode MS" w:hAnsi="Arial" w:cs="Arial"/>
          <w:sz w:val="20"/>
          <w:lang w:val="es-ES_tradnl"/>
        </w:rPr>
        <w:t xml:space="preserve"> la ejecución del contrato, no conllevará incremento en el precio del mismo. </w:t>
      </w:r>
      <w:r w:rsidR="00CF4968" w:rsidRPr="00442327">
        <w:rPr>
          <w:rFonts w:ascii="Arial" w:eastAsia="Arial Unicode MS" w:hAnsi="Arial" w:cs="Arial"/>
          <w:b/>
          <w:bCs/>
          <w:sz w:val="20"/>
          <w:lang w:val="es-ES_tradnl"/>
        </w:rPr>
        <w:t>SEGUNDA</w:t>
      </w:r>
      <w:r w:rsidRPr="00442327">
        <w:rPr>
          <w:rFonts w:ascii="Arial" w:eastAsia="Arial Unicode MS" w:hAnsi="Arial" w:cs="Arial"/>
          <w:b/>
          <w:bCs/>
          <w:sz w:val="20"/>
          <w:u w:val="single"/>
          <w:lang w:val="es-ES_tradnl"/>
        </w:rPr>
        <w:t>: VIGENCIA DEL CONTRATO</w:t>
      </w:r>
      <w:r w:rsidRPr="00442327">
        <w:rPr>
          <w:rFonts w:ascii="Arial" w:eastAsia="Arial Unicode MS" w:hAnsi="Arial" w:cs="Arial"/>
          <w:b/>
          <w:bCs/>
          <w:sz w:val="20"/>
          <w:lang w:val="es-ES_tradnl"/>
        </w:rPr>
        <w:t>:</w:t>
      </w:r>
      <w:r w:rsidR="00CF4968" w:rsidRPr="00442327">
        <w:rPr>
          <w:rFonts w:ascii="Arial" w:hAnsi="Arial" w:cs="Arial"/>
          <w:sz w:val="20"/>
          <w:lang w:val="es-ES_tradnl"/>
        </w:rPr>
        <w:t xml:space="preserve"> El presente contrato estará vigente desde la fecha en que quede perfeccionado con la firma del acta de inicio, hasta su liquidación, de conformidad con el artículo 43 de la resolución 004 de 2019 (Manual Interno de Contratación). </w:t>
      </w:r>
      <w:r w:rsidR="00CF4968" w:rsidRPr="00442327">
        <w:rPr>
          <w:rFonts w:ascii="Arial" w:hAnsi="Arial" w:cs="Arial"/>
          <w:b/>
          <w:bCs/>
          <w:sz w:val="20"/>
          <w:lang w:val="es-ES_tradnl"/>
        </w:rPr>
        <w:t>TERCERA.</w:t>
      </w:r>
      <w:r w:rsidR="00CF4968" w:rsidRPr="00442327">
        <w:rPr>
          <w:rFonts w:ascii="Arial" w:hAnsi="Arial" w:cs="Arial"/>
          <w:b/>
          <w:sz w:val="20"/>
          <w:u w:val="single"/>
          <w:lang w:val="es-ES_tradnl"/>
        </w:rPr>
        <w:t xml:space="preserve"> -  PLAZO:</w:t>
      </w:r>
      <w:r w:rsidR="00CF4968" w:rsidRPr="00442327">
        <w:rPr>
          <w:rFonts w:ascii="Arial" w:hAnsi="Arial" w:cs="Arial"/>
          <w:bCs/>
          <w:sz w:val="20"/>
          <w:lang w:val="es-ES_tradnl"/>
        </w:rPr>
        <w:t xml:space="preserve"> </w:t>
      </w:r>
      <w:r w:rsidR="00CF4968" w:rsidRPr="00442327">
        <w:rPr>
          <w:rFonts w:ascii="Arial" w:hAnsi="Arial" w:cs="Arial"/>
          <w:sz w:val="20"/>
        </w:rPr>
        <w:t xml:space="preserve">Será el que corresponda a la impresión, distribución y recolección de la devolución de billetes de Lotería Santander entre el </w:t>
      </w:r>
      <w:r w:rsidR="00A8357E" w:rsidRPr="00442327">
        <w:rPr>
          <w:rFonts w:ascii="Arial" w:hAnsi="Arial" w:cs="Arial"/>
          <w:sz w:val="20"/>
        </w:rPr>
        <w:t>10</w:t>
      </w:r>
      <w:r w:rsidR="00CF4968" w:rsidRPr="00442327">
        <w:rPr>
          <w:rFonts w:ascii="Arial" w:hAnsi="Arial" w:cs="Arial"/>
          <w:sz w:val="20"/>
        </w:rPr>
        <w:t xml:space="preserve"> de </w:t>
      </w:r>
      <w:r w:rsidR="00A8357E" w:rsidRPr="00442327">
        <w:rPr>
          <w:rFonts w:ascii="Arial" w:hAnsi="Arial" w:cs="Arial"/>
          <w:sz w:val="20"/>
        </w:rPr>
        <w:t xml:space="preserve">mayo </w:t>
      </w:r>
      <w:r w:rsidR="00CF4968" w:rsidRPr="00442327">
        <w:rPr>
          <w:rFonts w:ascii="Arial" w:hAnsi="Arial" w:cs="Arial"/>
          <w:sz w:val="20"/>
        </w:rPr>
        <w:t>y el 2</w:t>
      </w:r>
      <w:r w:rsidR="00A8357E" w:rsidRPr="00442327">
        <w:rPr>
          <w:rFonts w:ascii="Arial" w:hAnsi="Arial" w:cs="Arial"/>
          <w:sz w:val="20"/>
        </w:rPr>
        <w:t>7</w:t>
      </w:r>
      <w:r w:rsidR="00CF4968" w:rsidRPr="00442327">
        <w:rPr>
          <w:rFonts w:ascii="Arial" w:hAnsi="Arial" w:cs="Arial"/>
          <w:sz w:val="20"/>
        </w:rPr>
        <w:t xml:space="preserve"> de diciembre de 202</w:t>
      </w:r>
      <w:r w:rsidR="00A8357E" w:rsidRPr="00442327">
        <w:rPr>
          <w:rFonts w:ascii="Arial" w:hAnsi="Arial" w:cs="Arial"/>
          <w:sz w:val="20"/>
        </w:rPr>
        <w:t>4</w:t>
      </w:r>
      <w:r w:rsidR="00CF4968" w:rsidRPr="00442327">
        <w:rPr>
          <w:rFonts w:ascii="Arial" w:hAnsi="Arial" w:cs="Arial"/>
          <w:sz w:val="20"/>
        </w:rPr>
        <w:t>.</w:t>
      </w:r>
      <w:r w:rsidR="00CF4968" w:rsidRPr="00442327">
        <w:rPr>
          <w:rFonts w:ascii="Arial" w:hAnsi="Arial" w:cs="Arial"/>
          <w:bCs/>
          <w:sz w:val="20"/>
          <w:lang w:val="es-ES_tradnl"/>
        </w:rPr>
        <w:t xml:space="preserve">- </w:t>
      </w:r>
      <w:r w:rsidRPr="00442327">
        <w:rPr>
          <w:rFonts w:ascii="Arial" w:eastAsia="Arial Unicode MS" w:hAnsi="Arial" w:cs="Arial"/>
          <w:b/>
          <w:sz w:val="20"/>
          <w:u w:val="single"/>
          <w:lang w:val="es-ES_tradnl"/>
        </w:rPr>
        <w:t>CUARTA: ESPECIFICACIONES GENERALES SOBRE IMPRESIÓN. CARACTERISTICAS Y ESPECIFICACIONES TECNICAS</w:t>
      </w:r>
      <w:r w:rsidRPr="00442327">
        <w:rPr>
          <w:rFonts w:ascii="Arial" w:eastAsia="Arial Unicode MS" w:hAnsi="Arial" w:cs="Arial"/>
          <w:b/>
          <w:sz w:val="20"/>
          <w:lang w:val="es-ES_tradnl"/>
        </w:rPr>
        <w:t>:</w:t>
      </w:r>
      <w:r w:rsidRPr="00442327">
        <w:rPr>
          <w:rFonts w:ascii="Arial" w:eastAsia="Arial Unicode MS" w:hAnsi="Arial" w:cs="Arial"/>
          <w:sz w:val="20"/>
          <w:lang w:val="es-ES_tradnl"/>
        </w:rPr>
        <w:t xml:space="preserve"> Los billetes de la LOTERIA SANTANDER tendrán las siguientes características:</w:t>
      </w:r>
      <w:r w:rsidRPr="00442327">
        <w:rPr>
          <w:rFonts w:ascii="Arial" w:eastAsia="Arial Unicode MS" w:hAnsi="Arial" w:cs="Arial"/>
          <w:sz w:val="20"/>
        </w:rPr>
        <w:t xml:space="preserve"> </w:t>
      </w:r>
      <w:r w:rsidR="002441CF" w:rsidRPr="00442327">
        <w:rPr>
          <w:rFonts w:ascii="Arial" w:eastAsia="Arial Unicode MS" w:hAnsi="Arial" w:cs="Arial"/>
          <w:sz w:val="20"/>
        </w:rPr>
        <w:t>(Se incluirán en esta minuta las especificaciones generales sobre impresión, características y especificaciones técnicas acordadas y resultantes del proceso</w:t>
      </w:r>
      <w:proofErr w:type="gramStart"/>
      <w:r w:rsidR="002441CF" w:rsidRPr="00442327">
        <w:rPr>
          <w:rFonts w:ascii="Arial" w:eastAsia="Arial Unicode MS" w:hAnsi="Arial" w:cs="Arial"/>
          <w:sz w:val="20"/>
        </w:rPr>
        <w:t>).-</w:t>
      </w:r>
      <w:proofErr w:type="gramEnd"/>
      <w:r w:rsidR="002441CF" w:rsidRPr="00442327">
        <w:rPr>
          <w:rFonts w:ascii="Arial" w:eastAsia="Arial Unicode MS" w:hAnsi="Arial" w:cs="Arial"/>
          <w:sz w:val="20"/>
        </w:rPr>
        <w:t xml:space="preserve"> </w:t>
      </w:r>
      <w:r w:rsidR="002441CF" w:rsidRPr="00442327">
        <w:rPr>
          <w:rFonts w:ascii="Arial" w:eastAsia="Arial Unicode MS" w:hAnsi="Arial" w:cs="Arial"/>
          <w:b/>
          <w:bCs/>
          <w:sz w:val="20"/>
        </w:rPr>
        <w:t>QUINTA.- EMISION</w:t>
      </w:r>
      <w:r w:rsidR="002441CF" w:rsidRPr="00442327">
        <w:rPr>
          <w:rFonts w:ascii="Arial" w:eastAsia="Arial Unicode MS" w:hAnsi="Arial" w:cs="Arial"/>
          <w:sz w:val="20"/>
        </w:rPr>
        <w:t xml:space="preserve">.- </w:t>
      </w:r>
      <w:r w:rsidRPr="00442327">
        <w:rPr>
          <w:rFonts w:ascii="Arial" w:hAnsi="Arial" w:cs="Arial"/>
          <w:sz w:val="20"/>
        </w:rPr>
        <w:t xml:space="preserve">La emisión para cada sorteo ordinario será de </w:t>
      </w:r>
      <w:r w:rsidR="00271B11" w:rsidRPr="00442327">
        <w:rPr>
          <w:rFonts w:ascii="Arial" w:hAnsi="Arial" w:cs="Arial"/>
          <w:sz w:val="20"/>
        </w:rPr>
        <w:t>ciento cincuenta</w:t>
      </w:r>
      <w:r w:rsidR="00A8357E" w:rsidRPr="00442327">
        <w:rPr>
          <w:rFonts w:ascii="Arial" w:hAnsi="Arial" w:cs="Arial"/>
          <w:sz w:val="20"/>
        </w:rPr>
        <w:t xml:space="preserve"> </w:t>
      </w:r>
      <w:r w:rsidR="00051937" w:rsidRPr="00442327">
        <w:rPr>
          <w:rFonts w:ascii="Arial" w:hAnsi="Arial" w:cs="Arial"/>
          <w:sz w:val="20"/>
        </w:rPr>
        <w:t>mil</w:t>
      </w:r>
      <w:r w:rsidR="00A8357E" w:rsidRPr="00442327">
        <w:rPr>
          <w:rFonts w:ascii="Arial" w:hAnsi="Arial" w:cs="Arial"/>
          <w:sz w:val="20"/>
        </w:rPr>
        <w:t xml:space="preserve"> </w:t>
      </w:r>
      <w:r w:rsidR="00271B11" w:rsidRPr="00442327">
        <w:rPr>
          <w:rFonts w:ascii="Arial" w:hAnsi="Arial" w:cs="Arial"/>
          <w:sz w:val="20"/>
        </w:rPr>
        <w:t>b</w:t>
      </w:r>
      <w:r w:rsidR="00A8357E" w:rsidRPr="00442327">
        <w:rPr>
          <w:rFonts w:ascii="Arial" w:hAnsi="Arial" w:cs="Arial"/>
          <w:sz w:val="20"/>
        </w:rPr>
        <w:t>illetes (</w:t>
      </w:r>
      <w:r w:rsidR="00271B11" w:rsidRPr="00442327">
        <w:rPr>
          <w:rFonts w:ascii="Arial" w:hAnsi="Arial" w:cs="Arial"/>
          <w:sz w:val="20"/>
        </w:rPr>
        <w:t>150.000</w:t>
      </w:r>
      <w:r w:rsidRPr="00442327">
        <w:rPr>
          <w:rFonts w:ascii="Arial" w:hAnsi="Arial" w:cs="Arial"/>
          <w:sz w:val="20"/>
        </w:rPr>
        <w:t>) billetes aproximadamente</w:t>
      </w:r>
      <w:r w:rsidR="00051937" w:rsidRPr="00442327">
        <w:rPr>
          <w:rFonts w:ascii="Arial" w:hAnsi="Arial" w:cs="Arial"/>
          <w:sz w:val="20"/>
        </w:rPr>
        <w:t xml:space="preserve"> y </w:t>
      </w:r>
      <w:r w:rsidRPr="00442327">
        <w:rPr>
          <w:rFonts w:ascii="Arial" w:hAnsi="Arial" w:cs="Arial"/>
          <w:sz w:val="20"/>
        </w:rPr>
        <w:t xml:space="preserve">que podrá variar </w:t>
      </w:r>
      <w:r w:rsidR="00051937" w:rsidRPr="00442327">
        <w:rPr>
          <w:rFonts w:ascii="Arial" w:hAnsi="Arial" w:cs="Arial"/>
          <w:sz w:val="20"/>
        </w:rPr>
        <w:t>por</w:t>
      </w:r>
      <w:r w:rsidRPr="00442327">
        <w:rPr>
          <w:rFonts w:ascii="Arial" w:hAnsi="Arial" w:cs="Arial"/>
          <w:sz w:val="20"/>
        </w:rPr>
        <w:t xml:space="preserve"> el proceso de comercialización</w:t>
      </w:r>
      <w:r w:rsidR="00051937" w:rsidRPr="00442327">
        <w:rPr>
          <w:rFonts w:ascii="Arial" w:hAnsi="Arial" w:cs="Arial"/>
          <w:sz w:val="20"/>
        </w:rPr>
        <w:t xml:space="preserve"> y venta.</w:t>
      </w:r>
      <w:r w:rsidR="002441CF" w:rsidRPr="00442327">
        <w:rPr>
          <w:rFonts w:ascii="Arial" w:hAnsi="Arial" w:cs="Arial"/>
          <w:sz w:val="20"/>
        </w:rPr>
        <w:t xml:space="preserve"> </w:t>
      </w:r>
      <w:r w:rsidR="00CB3B50" w:rsidRPr="00442327">
        <w:rPr>
          <w:rFonts w:ascii="Arial" w:hAnsi="Arial" w:cs="Arial"/>
          <w:b/>
          <w:bCs/>
          <w:sz w:val="20"/>
        </w:rPr>
        <w:t>PARAGRAFO: -</w:t>
      </w:r>
      <w:r w:rsidR="002441CF" w:rsidRPr="00442327">
        <w:rPr>
          <w:rFonts w:ascii="Arial" w:hAnsi="Arial" w:cs="Arial"/>
          <w:b/>
          <w:bCs/>
          <w:sz w:val="20"/>
        </w:rPr>
        <w:t xml:space="preserve"> </w:t>
      </w:r>
      <w:r w:rsidR="003339F4" w:rsidRPr="00442327">
        <w:rPr>
          <w:rFonts w:ascii="Arial" w:hAnsi="Arial" w:cs="Arial"/>
          <w:b/>
          <w:bCs/>
          <w:sz w:val="20"/>
          <w:lang w:val="es-ES"/>
        </w:rPr>
        <w:t>SORTEOS EXTRAORDINARIOS</w:t>
      </w:r>
      <w:r w:rsidR="00051937" w:rsidRPr="00442327">
        <w:rPr>
          <w:rFonts w:ascii="Arial" w:hAnsi="Arial" w:cs="Arial"/>
          <w:b/>
          <w:bCs/>
          <w:sz w:val="20"/>
          <w:lang w:val="es-ES"/>
        </w:rPr>
        <w:t>: -</w:t>
      </w:r>
      <w:r w:rsidRPr="00442327">
        <w:rPr>
          <w:rFonts w:ascii="Arial" w:hAnsi="Arial" w:cs="Arial"/>
          <w:sz w:val="20"/>
          <w:lang w:val="es-ES"/>
        </w:rPr>
        <w:t xml:space="preserve"> Se imprimirá</w:t>
      </w:r>
      <w:r w:rsidR="00A8357E" w:rsidRPr="00442327">
        <w:rPr>
          <w:rFonts w:ascii="Arial" w:hAnsi="Arial" w:cs="Arial"/>
          <w:sz w:val="20"/>
          <w:lang w:val="es-ES"/>
        </w:rPr>
        <w:t>n</w:t>
      </w:r>
      <w:r w:rsidRPr="00442327">
        <w:rPr>
          <w:rFonts w:ascii="Arial" w:hAnsi="Arial" w:cs="Arial"/>
          <w:sz w:val="20"/>
          <w:lang w:val="es-ES"/>
        </w:rPr>
        <w:t xml:space="preserve"> </w:t>
      </w:r>
      <w:r w:rsidR="00A8357E" w:rsidRPr="00442327">
        <w:rPr>
          <w:rFonts w:ascii="Arial" w:hAnsi="Arial" w:cs="Arial"/>
          <w:sz w:val="20"/>
          <w:lang w:val="es-ES"/>
        </w:rPr>
        <w:t>dos</w:t>
      </w:r>
      <w:r w:rsidR="002441CF" w:rsidRPr="00442327">
        <w:rPr>
          <w:rFonts w:ascii="Arial" w:hAnsi="Arial" w:cs="Arial"/>
          <w:sz w:val="20"/>
          <w:lang w:val="es-ES"/>
        </w:rPr>
        <w:t xml:space="preserve"> (</w:t>
      </w:r>
      <w:r w:rsidR="00A8357E" w:rsidRPr="00442327">
        <w:rPr>
          <w:rFonts w:ascii="Arial" w:hAnsi="Arial" w:cs="Arial"/>
          <w:sz w:val="20"/>
          <w:lang w:val="es-ES"/>
        </w:rPr>
        <w:t>2</w:t>
      </w:r>
      <w:r w:rsidR="002441CF" w:rsidRPr="00442327">
        <w:rPr>
          <w:rFonts w:ascii="Arial" w:hAnsi="Arial" w:cs="Arial"/>
          <w:sz w:val="20"/>
          <w:lang w:val="es-ES"/>
        </w:rPr>
        <w:t xml:space="preserve">) </w:t>
      </w:r>
      <w:r w:rsidRPr="00442327">
        <w:rPr>
          <w:rFonts w:ascii="Arial" w:hAnsi="Arial" w:cs="Arial"/>
          <w:sz w:val="20"/>
          <w:lang w:val="es-ES"/>
        </w:rPr>
        <w:t xml:space="preserve">sorteo </w:t>
      </w:r>
      <w:r w:rsidR="002441CF" w:rsidRPr="00442327">
        <w:rPr>
          <w:rFonts w:ascii="Arial" w:hAnsi="Arial" w:cs="Arial"/>
          <w:sz w:val="20"/>
          <w:lang w:val="es-ES"/>
        </w:rPr>
        <w:t>extraordinario</w:t>
      </w:r>
      <w:r w:rsidR="003339F4" w:rsidRPr="00442327">
        <w:rPr>
          <w:rFonts w:ascii="Arial" w:hAnsi="Arial" w:cs="Arial"/>
          <w:sz w:val="20"/>
          <w:lang w:val="es-ES"/>
        </w:rPr>
        <w:t>s</w:t>
      </w:r>
      <w:r w:rsidR="002441CF" w:rsidRPr="00442327">
        <w:rPr>
          <w:rFonts w:ascii="Arial" w:hAnsi="Arial" w:cs="Arial"/>
          <w:sz w:val="20"/>
          <w:lang w:val="es-ES"/>
        </w:rPr>
        <w:t xml:space="preserve"> con </w:t>
      </w:r>
      <w:r w:rsidRPr="00442327">
        <w:rPr>
          <w:rFonts w:ascii="Arial" w:hAnsi="Arial" w:cs="Arial"/>
          <w:sz w:val="20"/>
          <w:lang w:val="es-ES"/>
        </w:rPr>
        <w:t xml:space="preserve">las siguientes características: </w:t>
      </w:r>
      <w:r w:rsidRPr="00442327">
        <w:rPr>
          <w:rFonts w:ascii="Arial" w:hAnsi="Arial" w:cs="Arial"/>
          <w:sz w:val="20"/>
          <w:u w:val="single"/>
        </w:rPr>
        <w:t>(</w:t>
      </w:r>
      <w:r w:rsidR="00A12C27" w:rsidRPr="00442327">
        <w:rPr>
          <w:rFonts w:ascii="Arial" w:eastAsia="Arial Unicode MS" w:hAnsi="Arial" w:cs="Arial"/>
          <w:sz w:val="20"/>
          <w:lang w:val="es-ES"/>
        </w:rPr>
        <w:t>Contendrá las especiales características especificadas en la propuestas, las</w:t>
      </w:r>
      <w:r w:rsidR="00A12C27" w:rsidRPr="00442327">
        <w:rPr>
          <w:rFonts w:ascii="Arial" w:eastAsia="Arial Unicode MS" w:hAnsi="Arial" w:cs="Arial"/>
          <w:sz w:val="20"/>
          <w:lang w:val="es-ES_tradnl"/>
        </w:rPr>
        <w:t xml:space="preserve"> adicionales incluidas por EL CONTRATISTA en su propuesta básica y que corresponden a</w:t>
      </w:r>
      <w:r w:rsidR="00CB3B50" w:rsidRPr="00442327">
        <w:rPr>
          <w:rFonts w:ascii="Arial" w:eastAsia="Arial Unicode MS" w:hAnsi="Arial" w:cs="Arial"/>
          <w:sz w:val="20"/>
          <w:lang w:val="es-ES_tradnl"/>
        </w:rPr>
        <w:t xml:space="preserve"> (</w:t>
      </w:r>
      <w:proofErr w:type="gramStart"/>
      <w:r w:rsidR="00CB3B50" w:rsidRPr="00442327">
        <w:rPr>
          <w:rFonts w:ascii="Arial" w:eastAsia="Arial Unicode MS" w:hAnsi="Arial" w:cs="Arial"/>
          <w:sz w:val="20"/>
          <w:lang w:val="es-ES_tradnl"/>
        </w:rPr>
        <w:t xml:space="preserve"> :</w:t>
      </w:r>
      <w:r w:rsidR="00A12C27" w:rsidRPr="00442327">
        <w:rPr>
          <w:rFonts w:ascii="Arial" w:eastAsia="Arial Unicode MS" w:hAnsi="Arial" w:cs="Arial"/>
          <w:sz w:val="20"/>
          <w:lang w:val="es-ES_tradnl"/>
        </w:rPr>
        <w:t>…</w:t>
      </w:r>
      <w:proofErr w:type="gramEnd"/>
      <w:r w:rsidR="00A12C27" w:rsidRPr="00442327">
        <w:rPr>
          <w:rFonts w:ascii="Arial" w:eastAsia="Arial Unicode MS" w:hAnsi="Arial" w:cs="Arial"/>
          <w:sz w:val="20"/>
          <w:lang w:val="es-ES_tradnl"/>
        </w:rPr>
        <w:t xml:space="preserve">..... </w:t>
      </w:r>
      <w:r w:rsidR="002441CF" w:rsidRPr="00442327">
        <w:rPr>
          <w:rFonts w:ascii="Arial" w:hAnsi="Arial" w:cs="Arial"/>
          <w:sz w:val="20"/>
          <w:u w:val="single"/>
        </w:rPr>
        <w:t>)</w:t>
      </w:r>
      <w:r w:rsidRPr="00442327">
        <w:rPr>
          <w:rFonts w:ascii="Arial" w:hAnsi="Arial" w:cs="Arial"/>
          <w:sz w:val="20"/>
        </w:rPr>
        <w:t xml:space="preserve"> - - </w:t>
      </w:r>
      <w:r w:rsidR="00051937" w:rsidRPr="00442327">
        <w:rPr>
          <w:rFonts w:ascii="Arial" w:hAnsi="Arial" w:cs="Arial"/>
          <w:b/>
          <w:bCs/>
          <w:sz w:val="20"/>
        </w:rPr>
        <w:t>PARAGRAFO</w:t>
      </w:r>
      <w:r w:rsidR="002441CF" w:rsidRPr="00442327">
        <w:rPr>
          <w:rFonts w:ascii="Arial" w:hAnsi="Arial" w:cs="Arial"/>
          <w:b/>
          <w:bCs/>
          <w:sz w:val="20"/>
        </w:rPr>
        <w:t xml:space="preserve"> II</w:t>
      </w:r>
      <w:r w:rsidR="00051937" w:rsidRPr="00442327">
        <w:rPr>
          <w:rFonts w:ascii="Arial" w:hAnsi="Arial" w:cs="Arial"/>
          <w:b/>
          <w:bCs/>
          <w:sz w:val="20"/>
        </w:rPr>
        <w:t>. -</w:t>
      </w:r>
      <w:r w:rsidRPr="00442327">
        <w:rPr>
          <w:rFonts w:ascii="Arial" w:hAnsi="Arial" w:cs="Arial"/>
          <w:sz w:val="20"/>
        </w:rPr>
        <w:t xml:space="preserve"> </w:t>
      </w:r>
      <w:r w:rsidRPr="00442327">
        <w:rPr>
          <w:rFonts w:ascii="Arial" w:hAnsi="Arial" w:cs="Arial"/>
          <w:sz w:val="20"/>
          <w:lang w:val="es-ES"/>
        </w:rPr>
        <w:t xml:space="preserve"> </w:t>
      </w:r>
      <w:r w:rsidRPr="00442327">
        <w:rPr>
          <w:rFonts w:ascii="Arial" w:hAnsi="Arial" w:cs="Arial"/>
          <w:sz w:val="20"/>
        </w:rPr>
        <w:t>El número de billetes a imprimir podrá variar en el transcurso de la ejecución del contrato bien sea para su incremento o disminución</w:t>
      </w:r>
      <w:r w:rsidRPr="00442327">
        <w:rPr>
          <w:rFonts w:ascii="Arial" w:hAnsi="Arial" w:cs="Arial"/>
          <w:sz w:val="20"/>
          <w:lang w:val="es-ES"/>
        </w:rPr>
        <w:t>, situación en la cual se conserva la estructura económica propuesta por el oferente ganador</w:t>
      </w:r>
      <w:r w:rsidRPr="00442327">
        <w:rPr>
          <w:rFonts w:ascii="Arial" w:hAnsi="Arial" w:cs="Arial"/>
          <w:sz w:val="20"/>
        </w:rPr>
        <w:t xml:space="preserve">. </w:t>
      </w:r>
      <w:r w:rsidRPr="00442327">
        <w:rPr>
          <w:rFonts w:ascii="Arial" w:hAnsi="Arial" w:cs="Arial"/>
          <w:sz w:val="20"/>
          <w:lang w:val="es-ES"/>
        </w:rPr>
        <w:t xml:space="preserve">En el evento de modificarse el volumen de los billetes impresos, así como la estructura de su diseño, que implique reducción de costos del sorteo, dichas sumas podrán ser aplicadas para la realización de nuevos sorteos o la modificación de los contratados.    </w:t>
      </w:r>
      <w:r w:rsidR="00A12C27" w:rsidRPr="00442327">
        <w:rPr>
          <w:rFonts w:ascii="Arial" w:hAnsi="Arial" w:cs="Arial"/>
          <w:b/>
          <w:bCs/>
          <w:sz w:val="20"/>
          <w:u w:val="single"/>
          <w:lang w:val="es-ES"/>
        </w:rPr>
        <w:t>SEXTA. -</w:t>
      </w:r>
      <w:r w:rsidR="002441CF" w:rsidRPr="00442327">
        <w:rPr>
          <w:rFonts w:ascii="Arial" w:hAnsi="Arial" w:cs="Arial"/>
          <w:b/>
          <w:bCs/>
          <w:sz w:val="20"/>
          <w:u w:val="single"/>
          <w:lang w:val="es-ES"/>
        </w:rPr>
        <w:t xml:space="preserve"> </w:t>
      </w:r>
      <w:r w:rsidR="00051937" w:rsidRPr="00442327">
        <w:rPr>
          <w:rFonts w:ascii="Arial" w:hAnsi="Arial" w:cs="Arial"/>
          <w:b/>
          <w:bCs/>
          <w:sz w:val="20"/>
          <w:u w:val="single"/>
        </w:rPr>
        <w:t>SERIES</w:t>
      </w:r>
      <w:r w:rsidR="00051937" w:rsidRPr="00442327">
        <w:rPr>
          <w:rFonts w:ascii="Arial" w:hAnsi="Arial" w:cs="Arial"/>
          <w:b/>
          <w:bCs/>
          <w:sz w:val="20"/>
          <w:u w:val="single"/>
          <w:lang w:val="es-ES"/>
        </w:rPr>
        <w:t>.</w:t>
      </w:r>
      <w:r w:rsidR="00051937" w:rsidRPr="00442327">
        <w:rPr>
          <w:rFonts w:ascii="Arial" w:hAnsi="Arial" w:cs="Arial"/>
          <w:sz w:val="20"/>
          <w:lang w:val="es-ES"/>
        </w:rPr>
        <w:t xml:space="preserve"> -</w:t>
      </w:r>
      <w:r w:rsidRPr="00442327">
        <w:rPr>
          <w:rFonts w:ascii="Arial" w:hAnsi="Arial" w:cs="Arial"/>
          <w:sz w:val="20"/>
          <w:lang w:val="es-ES"/>
        </w:rPr>
        <w:t xml:space="preserve"> </w:t>
      </w:r>
      <w:r w:rsidRPr="00442327">
        <w:rPr>
          <w:rFonts w:ascii="Arial" w:hAnsi="Arial" w:cs="Arial"/>
          <w:sz w:val="20"/>
        </w:rPr>
        <w:t>Los billetes serán emitidos en series de acuerdo a la mezcla entregada por la LOTERIA SANTANDER (3</w:t>
      </w:r>
      <w:r w:rsidR="00A8357E" w:rsidRPr="00442327">
        <w:rPr>
          <w:rFonts w:ascii="Arial" w:hAnsi="Arial" w:cs="Arial"/>
          <w:sz w:val="20"/>
        </w:rPr>
        <w:t>80</w:t>
      </w:r>
      <w:r w:rsidRPr="00442327">
        <w:rPr>
          <w:rFonts w:ascii="Arial" w:hAnsi="Arial" w:cs="Arial"/>
          <w:sz w:val="20"/>
        </w:rPr>
        <w:t xml:space="preserve"> series). </w:t>
      </w:r>
      <w:r w:rsidR="00A12C27" w:rsidRPr="00442327">
        <w:rPr>
          <w:rFonts w:ascii="Arial" w:hAnsi="Arial" w:cs="Arial"/>
          <w:b/>
          <w:bCs/>
          <w:sz w:val="20"/>
        </w:rPr>
        <w:t>SEPTIMA. -</w:t>
      </w:r>
      <w:r w:rsidR="002441CF" w:rsidRPr="00442327">
        <w:rPr>
          <w:rFonts w:ascii="Arial" w:hAnsi="Arial" w:cs="Arial"/>
          <w:b/>
          <w:bCs/>
          <w:sz w:val="20"/>
        </w:rPr>
        <w:t xml:space="preserve"> </w:t>
      </w:r>
      <w:r w:rsidRPr="00442327">
        <w:rPr>
          <w:rFonts w:ascii="Arial" w:hAnsi="Arial" w:cs="Arial"/>
          <w:b/>
          <w:bCs/>
          <w:sz w:val="20"/>
        </w:rPr>
        <w:t>PRESENTACION Y EMPAQUE:</w:t>
      </w:r>
      <w:r w:rsidRPr="00442327">
        <w:rPr>
          <w:rFonts w:ascii="Arial" w:hAnsi="Arial" w:cs="Arial"/>
          <w:sz w:val="20"/>
        </w:rPr>
        <w:t xml:space="preserve"> La billetería se empacará conforme a la mezcla que oportunamente suministre la LOTERIA SANTANDER, de acuerdo a los cupos asignados a cada distribuidor, debidamente protegida y rotulada con las siguientes especificaciones: Nombre de la LOTERIA SANTANDER, Nombre y Dirección del Distribuidor, Número del sorteo, Fecha de Juego, Cantidad de billetes y numeración de los mismos. Todos los paquetes contentivos de los billetes deben entregarse empacados indicando su contenido a los distribuidores. </w:t>
      </w:r>
      <w:r w:rsidR="00DB1313" w:rsidRPr="00442327">
        <w:rPr>
          <w:rFonts w:ascii="Arial" w:hAnsi="Arial" w:cs="Arial"/>
          <w:b/>
          <w:bCs/>
          <w:sz w:val="20"/>
        </w:rPr>
        <w:t>OCTAVA. -</w:t>
      </w:r>
      <w:r w:rsidR="002441CF" w:rsidRPr="00442327">
        <w:rPr>
          <w:rFonts w:ascii="Arial" w:hAnsi="Arial" w:cs="Arial"/>
          <w:b/>
          <w:bCs/>
          <w:sz w:val="20"/>
        </w:rPr>
        <w:t xml:space="preserve"> </w:t>
      </w:r>
      <w:r w:rsidRPr="00442327">
        <w:rPr>
          <w:rFonts w:ascii="Arial" w:hAnsi="Arial" w:cs="Arial"/>
          <w:b/>
          <w:bCs/>
          <w:sz w:val="20"/>
        </w:rPr>
        <w:t>ENTREGAS</w:t>
      </w:r>
      <w:r w:rsidRPr="00442327">
        <w:rPr>
          <w:rFonts w:ascii="Arial" w:hAnsi="Arial" w:cs="Arial"/>
          <w:b/>
          <w:bCs/>
          <w:sz w:val="20"/>
          <w:lang w:val="es-ES"/>
        </w:rPr>
        <w:t>.</w:t>
      </w:r>
      <w:r w:rsidRPr="00442327">
        <w:rPr>
          <w:rFonts w:ascii="Arial" w:hAnsi="Arial" w:cs="Arial"/>
          <w:sz w:val="20"/>
          <w:lang w:val="es-ES"/>
        </w:rPr>
        <w:t xml:space="preserve"> -</w:t>
      </w:r>
      <w:r w:rsidRPr="00442327">
        <w:rPr>
          <w:rFonts w:ascii="Arial" w:hAnsi="Arial" w:cs="Arial"/>
          <w:sz w:val="20"/>
        </w:rPr>
        <w:t xml:space="preserve">La emisión de cada sorteo será entregada por el CONTRATISTA a los diferentes distribuidores una vez la LOTERIA emita la orden de despacho correspondiente. La billetería no despachada a los distribuidores por orden de la LOTERIA, deberá ser perforada y enviada a las </w:t>
      </w:r>
      <w:r w:rsidRPr="00442327">
        <w:rPr>
          <w:rFonts w:ascii="Arial" w:hAnsi="Arial" w:cs="Arial"/>
          <w:sz w:val="20"/>
        </w:rPr>
        <w:lastRenderedPageBreak/>
        <w:t xml:space="preserve">instalaciones de la Lotería Santander para su posterior destrucción. </w:t>
      </w:r>
      <w:r w:rsidRPr="00442327">
        <w:rPr>
          <w:rFonts w:ascii="Arial" w:eastAsia="Arial Unicode MS" w:hAnsi="Arial" w:cs="Arial"/>
          <w:sz w:val="20"/>
        </w:rPr>
        <w:t xml:space="preserve">Todos los paquetes contentivos de los billetes deben entregarse empacados indicando su contenido. De presentarse pérdida, extravío o destrucción de la billetería bajo la responsabilidad del contratista, éste pagara a la LOTERIA SANTANDER su valor tomando como base el costo nominal del billete. (75% del precio al público) a más tardar dentro de los quince días siguientes a la ocurrencia del hecho. </w:t>
      </w:r>
      <w:r w:rsidRPr="00442327">
        <w:rPr>
          <w:rFonts w:ascii="Arial" w:hAnsi="Arial" w:cs="Arial"/>
          <w:sz w:val="20"/>
        </w:rPr>
        <w:t xml:space="preserve">El contratista asume las responsabilidades derivadas del hecho y se allanará a los procedimientos establecidos por la LOTERIA SANTANDER. </w:t>
      </w:r>
      <w:r w:rsidRPr="00442327">
        <w:rPr>
          <w:rFonts w:ascii="Arial" w:eastAsia="Arial Unicode MS" w:hAnsi="Arial" w:cs="Arial"/>
          <w:sz w:val="20"/>
        </w:rPr>
        <w:t xml:space="preserve">El contratista deberá suministrar a la entidad sorteo a sorteo la información referente al proceso de distribución y reseñando en </w:t>
      </w:r>
      <w:proofErr w:type="spellStart"/>
      <w:r w:rsidRPr="00442327">
        <w:rPr>
          <w:rFonts w:ascii="Arial" w:eastAsia="Arial Unicode MS" w:hAnsi="Arial" w:cs="Arial"/>
          <w:sz w:val="20"/>
        </w:rPr>
        <w:t>el</w:t>
      </w:r>
      <w:proofErr w:type="spellEnd"/>
      <w:r w:rsidRPr="00442327">
        <w:rPr>
          <w:rFonts w:ascii="Arial" w:eastAsia="Arial Unicode MS" w:hAnsi="Arial" w:cs="Arial"/>
          <w:sz w:val="20"/>
        </w:rPr>
        <w:t xml:space="preserve">, los números de guías correspondiente a cada despacho. </w:t>
      </w:r>
      <w:r w:rsidR="00F341A7" w:rsidRPr="00442327">
        <w:rPr>
          <w:rFonts w:ascii="Arial" w:eastAsia="Arial Unicode MS" w:hAnsi="Arial" w:cs="Arial"/>
          <w:b/>
          <w:bCs/>
          <w:sz w:val="20"/>
          <w:u w:val="single"/>
        </w:rPr>
        <w:t>NOVENA</w:t>
      </w:r>
      <w:r w:rsidRPr="00442327">
        <w:rPr>
          <w:rFonts w:ascii="Arial" w:eastAsia="Arial Unicode MS" w:hAnsi="Arial" w:cs="Arial"/>
          <w:b/>
          <w:bCs/>
          <w:sz w:val="20"/>
          <w:u w:val="single"/>
          <w:lang w:val="es-ES_tradnl"/>
        </w:rPr>
        <w:t xml:space="preserve">: </w:t>
      </w:r>
      <w:r w:rsidRPr="00442327">
        <w:rPr>
          <w:rFonts w:ascii="Arial" w:hAnsi="Arial" w:cs="Arial"/>
          <w:b/>
          <w:bCs/>
          <w:sz w:val="20"/>
          <w:u w:val="single"/>
        </w:rPr>
        <w:t xml:space="preserve">PLAZOS Y LUGAR DE ENTREGA DE LA BILLETERIA,  PLAZO Y LUGAR DE LA RECOLECCIÓN  DE LA DEVOLUCION  Y PREMIOS: </w:t>
      </w:r>
      <w:r w:rsidRPr="00442327">
        <w:rPr>
          <w:rFonts w:ascii="Arial" w:hAnsi="Arial" w:cs="Arial"/>
          <w:sz w:val="20"/>
        </w:rPr>
        <w:t xml:space="preserve">Para la  entrega de la billetería a los distribuidores, una vez se haya dado la orden de despacho por parte del responsable en la Lotería Santander, el contratista tendrá un plazo máximo de 24 horas para la entrega de los billetes en las ciudades capitales de departamento o en los principales destinos y de 48 horas para aquellas que son consideradas intermedias y/o que se encuentren fuera de carreteras nacionales; en todo caso en el acta de inicio del  contrato se establecerán los tiempos máximos de entrega para cada ciudad en función del medio y forma de transporte utilizado por el Contratista. El contratista informará oportunamente los medios de transporte o de correo especializados por intermedio de los cuales se remitirá y recogerá la lotería a los distribuidores, (devolución de billetería no vendida y premios) así como los números de guías correspondientes (documento fundamental para el pago). Los fletes y seguros serán por cuenta de la firma impresora. La lotería no despachada de conformidad con las instrucciones de la LOTERIA SANTANDER, ya sean cupos con despachos no autorizados y/o sobrantes de mezcla, deberán ser perforados por el contratista y enviada a la Lotería Santander y entregada en sus instalaciones a </w:t>
      </w:r>
      <w:r w:rsidR="00271B11" w:rsidRPr="00442327">
        <w:rPr>
          <w:rFonts w:ascii="Arial" w:hAnsi="Arial" w:cs="Arial"/>
          <w:sz w:val="20"/>
        </w:rPr>
        <w:t>más</w:t>
      </w:r>
      <w:r w:rsidRPr="00442327">
        <w:rPr>
          <w:rFonts w:ascii="Arial" w:hAnsi="Arial" w:cs="Arial"/>
          <w:sz w:val="20"/>
        </w:rPr>
        <w:t xml:space="preserve"> tardar a las 6:00 pm del día de la realización del sorteo. El contratista recogerá los billetes no vendidos en la oficina de cada uno de los distribuidores que operan en el territorio nacional hasta las 9:30 PM del día que se realice el sorteo de la Lotería Santander. De igual forma se obliga a recoger los paquetes contentivos de premios, debiendo allegarlos a la LOTERIA SANTANDER, de los cuales igualmente deberá presentar la información correspondiente en medio magnético. La devolución de la billetería no vendida por parte de los distribuidores debe ser entregada a más tardar el primer día hábil siguiente a la realización del sorteo en las instalaciones de la Lotería Santander. El contratista está en la obligación de presentar al supervisor del contrato dentro de los dos días hábiles posteriores a la realización del sorteo la información referente a la recolección de la devolución allegando en medio magnético las guías expedidas por la empresa transportadora. </w:t>
      </w:r>
      <w:r w:rsidR="00F341A7" w:rsidRPr="00442327">
        <w:rPr>
          <w:rFonts w:ascii="Arial" w:hAnsi="Arial" w:cs="Arial"/>
          <w:b/>
          <w:bCs/>
          <w:sz w:val="20"/>
        </w:rPr>
        <w:t>DECIMA.</w:t>
      </w:r>
      <w:r w:rsidRPr="00442327">
        <w:rPr>
          <w:rFonts w:ascii="Arial" w:hAnsi="Arial" w:cs="Arial"/>
          <w:b/>
          <w:bCs/>
          <w:sz w:val="20"/>
          <w:u w:val="single"/>
          <w:lang w:val="es-ES_tradnl"/>
        </w:rPr>
        <w:t xml:space="preserve"> -VALOR Y FORMA DE PAGO</w:t>
      </w:r>
      <w:r w:rsidRPr="00442327">
        <w:rPr>
          <w:rFonts w:ascii="Arial" w:hAnsi="Arial" w:cs="Arial"/>
          <w:b/>
          <w:bCs/>
          <w:sz w:val="20"/>
          <w:lang w:val="es-ES_tradnl"/>
        </w:rPr>
        <w:t>:</w:t>
      </w:r>
      <w:r w:rsidRPr="00442327">
        <w:rPr>
          <w:rFonts w:ascii="Arial" w:hAnsi="Arial" w:cs="Arial"/>
          <w:sz w:val="20"/>
          <w:lang w:val="es-ES_tradnl"/>
        </w:rPr>
        <w:t xml:space="preserve"> El </w:t>
      </w:r>
      <w:r w:rsidR="000D2BFA" w:rsidRPr="00442327">
        <w:rPr>
          <w:rFonts w:ascii="Arial" w:hAnsi="Arial" w:cs="Arial"/>
          <w:sz w:val="20"/>
          <w:lang w:val="es-ES_tradnl"/>
        </w:rPr>
        <w:t>valor del</w:t>
      </w:r>
      <w:r w:rsidRPr="00442327">
        <w:rPr>
          <w:rFonts w:ascii="Arial" w:hAnsi="Arial" w:cs="Arial"/>
          <w:sz w:val="20"/>
          <w:lang w:val="es-ES_tradnl"/>
        </w:rPr>
        <w:t xml:space="preserve"> presente contrato asciende a la suma de………………...……</w:t>
      </w:r>
      <w:proofErr w:type="gramStart"/>
      <w:r w:rsidRPr="00442327">
        <w:rPr>
          <w:rFonts w:ascii="Arial" w:hAnsi="Arial" w:cs="Arial"/>
          <w:sz w:val="20"/>
          <w:lang w:val="es-ES_tradnl"/>
        </w:rPr>
        <w:t>…….</w:t>
      </w:r>
      <w:proofErr w:type="gramEnd"/>
      <w:r w:rsidRPr="00442327">
        <w:rPr>
          <w:rFonts w:ascii="Arial" w:hAnsi="Arial" w:cs="Arial"/>
          <w:sz w:val="20"/>
          <w:lang w:val="es-ES_tradnl"/>
        </w:rPr>
        <w:t xml:space="preserve">.….($.........................), incluido IVA que corresponde a los siguientes conceptos……………………………………… suma que la LOTERIA SANTANDER cancelará al contratista de la siguiente forma: </w:t>
      </w:r>
      <w:r w:rsidRPr="00442327">
        <w:rPr>
          <w:rFonts w:ascii="Arial" w:hAnsi="Arial" w:cs="Arial"/>
          <w:sz w:val="20"/>
          <w:lang w:val="es-ES"/>
        </w:rPr>
        <w:t xml:space="preserve">El valor de cada envío entregado a satisfacción, lo pagará LA LOTERÍA SANTANDER en la Tesorería de la entidad o se consignará en la cuenta que designe el contratista, previa presentación de la factura en original y copia. El valor de cada envío se cancelará </w:t>
      </w:r>
      <w:r w:rsidR="00F341A7" w:rsidRPr="00442327">
        <w:rPr>
          <w:rFonts w:ascii="Arial" w:hAnsi="Arial" w:cs="Arial"/>
          <w:sz w:val="20"/>
          <w:lang w:val="es-ES"/>
        </w:rPr>
        <w:t xml:space="preserve">sesenta (60) días </w:t>
      </w:r>
      <w:r w:rsidRPr="00442327">
        <w:rPr>
          <w:rFonts w:ascii="Arial" w:hAnsi="Arial" w:cs="Arial"/>
          <w:sz w:val="20"/>
          <w:lang w:val="es-ES"/>
        </w:rPr>
        <w:t>después de aceptada la factura (artículo 2° de la ley 1231 de 2008) la cual deberá presentarse con los siguientes soportes: L</w:t>
      </w:r>
      <w:r w:rsidRPr="00442327">
        <w:rPr>
          <w:rFonts w:ascii="Arial" w:hAnsi="Arial" w:cs="Arial"/>
          <w:sz w:val="20"/>
        </w:rPr>
        <w:t xml:space="preserve">a información referente al proceso de distribución y recolección de la devolución reseñando en él, los números de guías correspondientes a cada despacho, Certificado de conformidad del producto entregado, indicando explícitamente el método y los resultados  de comprobación del control efectuado y </w:t>
      </w:r>
      <w:r w:rsidRPr="00442327">
        <w:rPr>
          <w:rFonts w:ascii="Arial" w:hAnsi="Arial" w:cs="Arial"/>
          <w:sz w:val="20"/>
          <w:lang w:val="es-ES"/>
        </w:rPr>
        <w:t>certificación de pagos y aportes a la seguridad Social</w:t>
      </w:r>
      <w:r w:rsidRPr="00442327">
        <w:rPr>
          <w:rFonts w:ascii="Arial" w:hAnsi="Arial" w:cs="Arial"/>
          <w:sz w:val="20"/>
        </w:rPr>
        <w:t xml:space="preserve">. </w:t>
      </w:r>
      <w:r w:rsidRPr="00442327">
        <w:rPr>
          <w:rFonts w:ascii="Arial" w:hAnsi="Arial" w:cs="Arial"/>
          <w:b/>
          <w:bCs/>
          <w:sz w:val="20"/>
          <w:u w:val="single"/>
          <w:lang w:val="es-ES_tradnl"/>
        </w:rPr>
        <w:t>PARAGRAFO</w:t>
      </w:r>
      <w:r w:rsidRPr="00442327">
        <w:rPr>
          <w:rFonts w:ascii="Arial" w:hAnsi="Arial" w:cs="Arial"/>
          <w:sz w:val="20"/>
          <w:lang w:val="es-ES_tradnl"/>
        </w:rPr>
        <w:t xml:space="preserve">: El valor del presente contrato incluye todos los costos en que incurra el contratista en la ejecución del objeto del mismo durante su vigencia. </w:t>
      </w:r>
      <w:r w:rsidR="000D2BFA" w:rsidRPr="00442327">
        <w:rPr>
          <w:rFonts w:ascii="Arial" w:hAnsi="Arial" w:cs="Arial"/>
          <w:b/>
          <w:bCs/>
          <w:sz w:val="20"/>
          <w:u w:val="single"/>
          <w:lang w:val="es-ES_tradnl"/>
        </w:rPr>
        <w:t xml:space="preserve">DECIMA </w:t>
      </w:r>
      <w:proofErr w:type="gramStart"/>
      <w:r w:rsidR="000D2BFA" w:rsidRPr="00442327">
        <w:rPr>
          <w:rFonts w:ascii="Arial" w:hAnsi="Arial" w:cs="Arial"/>
          <w:b/>
          <w:bCs/>
          <w:sz w:val="20"/>
          <w:u w:val="single"/>
          <w:lang w:val="es-ES_tradnl"/>
        </w:rPr>
        <w:t>PRIMERA</w:t>
      </w:r>
      <w:r w:rsidRPr="00442327">
        <w:rPr>
          <w:rFonts w:ascii="Arial" w:hAnsi="Arial" w:cs="Arial"/>
          <w:b/>
          <w:bCs/>
          <w:sz w:val="20"/>
          <w:u w:val="single"/>
          <w:lang w:val="es-ES_tradnl"/>
        </w:rPr>
        <w:t>.-</w:t>
      </w:r>
      <w:proofErr w:type="gramEnd"/>
      <w:r w:rsidRPr="00442327">
        <w:rPr>
          <w:rFonts w:ascii="Arial" w:hAnsi="Arial" w:cs="Arial"/>
          <w:b/>
          <w:bCs/>
          <w:sz w:val="20"/>
          <w:u w:val="single"/>
          <w:lang w:val="es-ES_tradnl"/>
        </w:rPr>
        <w:t xml:space="preserve"> IMPUTACION PRESUPUESTAL</w:t>
      </w:r>
      <w:r w:rsidRPr="00442327">
        <w:rPr>
          <w:rFonts w:ascii="Arial" w:hAnsi="Arial" w:cs="Arial"/>
          <w:sz w:val="20"/>
          <w:lang w:val="es-ES_tradnl"/>
        </w:rPr>
        <w:t xml:space="preserve">:- </w:t>
      </w:r>
      <w:r w:rsidRPr="00442327">
        <w:rPr>
          <w:rFonts w:ascii="Arial" w:eastAsia="Arial Unicode MS" w:hAnsi="Arial" w:cs="Arial"/>
          <w:sz w:val="20"/>
          <w:lang w:val="es-ES_tradnl"/>
        </w:rPr>
        <w:t xml:space="preserve">Los  pagos relativos al presente contrato se harán con cargo al presupuesto de gastos de la Empresa Industrial y Comercial LOTERIA SANTANDER. Para lo cual existe la correspondiente </w:t>
      </w:r>
      <w:proofErr w:type="gramStart"/>
      <w:r w:rsidRPr="00442327">
        <w:rPr>
          <w:rFonts w:ascii="Arial" w:eastAsia="Arial Unicode MS" w:hAnsi="Arial" w:cs="Arial"/>
          <w:sz w:val="20"/>
          <w:lang w:val="es-ES_tradnl"/>
        </w:rPr>
        <w:t>apropiación  presupuestal</w:t>
      </w:r>
      <w:proofErr w:type="gramEnd"/>
      <w:r w:rsidRPr="00442327">
        <w:rPr>
          <w:rFonts w:ascii="Arial" w:eastAsia="Arial Unicode MS" w:hAnsi="Arial" w:cs="Arial"/>
          <w:sz w:val="20"/>
          <w:lang w:val="es-ES_tradnl"/>
        </w:rPr>
        <w:t xml:space="preserve"> contenida en el certificado de disponibilidad número</w:t>
      </w:r>
      <w:r w:rsidR="00A8357E" w:rsidRPr="00442327">
        <w:rPr>
          <w:rFonts w:ascii="Arial" w:eastAsia="Arial Unicode MS" w:hAnsi="Arial" w:cs="Arial"/>
          <w:sz w:val="20"/>
          <w:lang w:val="es-ES_tradnl"/>
        </w:rPr>
        <w:t xml:space="preserve"> </w:t>
      </w:r>
      <w:r w:rsidR="00EC0A28">
        <w:rPr>
          <w:rFonts w:ascii="Arial" w:eastAsia="Arial Unicode MS" w:hAnsi="Arial" w:cs="Arial"/>
          <w:sz w:val="20"/>
          <w:lang w:val="es-ES_tradnl"/>
        </w:rPr>
        <w:t>235 de</w:t>
      </w:r>
      <w:r w:rsidRPr="00442327">
        <w:rPr>
          <w:rFonts w:ascii="Arial" w:eastAsia="Arial Unicode MS" w:hAnsi="Arial" w:cs="Arial"/>
          <w:b/>
          <w:sz w:val="20"/>
          <w:lang w:val="es-ES_tradnl"/>
        </w:rPr>
        <w:t xml:space="preserve"> </w:t>
      </w:r>
      <w:r w:rsidRPr="00442327">
        <w:rPr>
          <w:rFonts w:ascii="Arial" w:hAnsi="Arial" w:cs="Arial"/>
          <w:sz w:val="20"/>
        </w:rPr>
        <w:t xml:space="preserve"> fecha</w:t>
      </w:r>
      <w:r w:rsidR="00EC0A28">
        <w:rPr>
          <w:rFonts w:ascii="Arial" w:hAnsi="Arial" w:cs="Arial"/>
          <w:sz w:val="20"/>
        </w:rPr>
        <w:t xml:space="preserve"> marzo 19 de 2024</w:t>
      </w:r>
      <w:r w:rsidRPr="00442327">
        <w:rPr>
          <w:rFonts w:ascii="Arial" w:hAnsi="Arial" w:cs="Arial"/>
          <w:sz w:val="20"/>
        </w:rPr>
        <w:t>.</w:t>
      </w:r>
      <w:r w:rsidRPr="00442327">
        <w:rPr>
          <w:rFonts w:ascii="Arial" w:eastAsia="Arial Unicode MS" w:hAnsi="Arial" w:cs="Arial"/>
          <w:sz w:val="20"/>
          <w:u w:val="single"/>
          <w:lang w:val="es-ES_tradnl"/>
        </w:rPr>
        <w:t xml:space="preserve"> </w:t>
      </w:r>
      <w:r w:rsidR="000D2BFA" w:rsidRPr="00442327">
        <w:rPr>
          <w:rFonts w:ascii="Arial" w:eastAsia="Arial Unicode MS" w:hAnsi="Arial" w:cs="Arial"/>
          <w:b/>
          <w:bCs/>
          <w:sz w:val="20"/>
          <w:u w:val="single"/>
          <w:lang w:val="es-ES_tradnl"/>
        </w:rPr>
        <w:t>DECIMA SEGUNDA</w:t>
      </w:r>
      <w:r w:rsidRPr="00442327">
        <w:rPr>
          <w:rFonts w:ascii="Arial" w:hAnsi="Arial" w:cs="Arial"/>
          <w:b/>
          <w:bCs/>
          <w:sz w:val="20"/>
          <w:u w:val="single"/>
          <w:lang w:val="es-ES_tradnl"/>
        </w:rPr>
        <w:t>.- EL CONTRATISTA</w:t>
      </w:r>
      <w:r w:rsidRPr="00442327">
        <w:rPr>
          <w:rFonts w:ascii="Arial" w:hAnsi="Arial" w:cs="Arial"/>
          <w:sz w:val="20"/>
          <w:lang w:val="es-ES_tradnl"/>
        </w:rPr>
        <w:t xml:space="preserve"> revisará cuidadosamente </w:t>
      </w:r>
      <w:r w:rsidRPr="00442327">
        <w:rPr>
          <w:rFonts w:ascii="Arial" w:hAnsi="Arial" w:cs="Arial"/>
          <w:b/>
          <w:sz w:val="20"/>
          <w:lang w:val="es-ES_tradnl"/>
        </w:rPr>
        <w:t xml:space="preserve">los </w:t>
      </w:r>
      <w:r w:rsidRPr="00442327">
        <w:rPr>
          <w:rFonts w:ascii="Arial" w:hAnsi="Arial" w:cs="Arial"/>
          <w:sz w:val="20"/>
          <w:lang w:val="es-ES_tradnl"/>
        </w:rPr>
        <w:t>proceso</w:t>
      </w:r>
      <w:r w:rsidRPr="00442327">
        <w:rPr>
          <w:rFonts w:ascii="Arial" w:hAnsi="Arial" w:cs="Arial"/>
          <w:b/>
          <w:sz w:val="20"/>
          <w:lang w:val="es-ES_tradnl"/>
        </w:rPr>
        <w:t>s</w:t>
      </w:r>
      <w:r w:rsidRPr="00442327">
        <w:rPr>
          <w:rFonts w:ascii="Arial" w:hAnsi="Arial" w:cs="Arial"/>
          <w:sz w:val="20"/>
          <w:lang w:val="es-ES_tradnl"/>
        </w:rPr>
        <w:t xml:space="preserve"> de producción de la billetería y ejercerá los controles necesarios para la impresión de la misma</w:t>
      </w:r>
      <w:r w:rsidRPr="00442327">
        <w:rPr>
          <w:rFonts w:ascii="Arial" w:hAnsi="Arial" w:cs="Arial"/>
          <w:b/>
          <w:sz w:val="20"/>
          <w:lang w:val="es-ES_tradnl"/>
        </w:rPr>
        <w:t xml:space="preserve">, garantizándole </w:t>
      </w:r>
      <w:r w:rsidRPr="00442327">
        <w:rPr>
          <w:rFonts w:ascii="Arial" w:hAnsi="Arial" w:cs="Arial"/>
          <w:sz w:val="20"/>
          <w:lang w:val="es-ES_tradnl"/>
        </w:rPr>
        <w:t xml:space="preserve"> a LA LOTERIA SANTANDER el completo control de su fábrica, en la impresión y manejo de la billetería,  de tal manera que en ningún momento los obreros o empleados de la misma o personas diferentes a estos puedan disponer de las planchas para emitir dobles billetes o apropiarse de cualquiera de ellos</w:t>
      </w:r>
      <w:r w:rsidRPr="00442327">
        <w:rPr>
          <w:rFonts w:ascii="Arial" w:hAnsi="Arial" w:cs="Arial"/>
          <w:b/>
          <w:sz w:val="20"/>
          <w:lang w:val="es-ES_tradnl"/>
        </w:rPr>
        <w:t xml:space="preserve">, </w:t>
      </w:r>
      <w:r w:rsidRPr="00442327">
        <w:rPr>
          <w:rFonts w:ascii="Arial" w:hAnsi="Arial" w:cs="Arial"/>
          <w:bCs/>
          <w:sz w:val="20"/>
          <w:lang w:val="es-ES_tradnl"/>
        </w:rPr>
        <w:t xml:space="preserve">e igualmente los de distribución y recolección de la devolución. En tal evento EL CONTRATISTA será el único responsable y responderá por las pérdidas o perjuicios que en tal virtud se puedan ocasionar a la </w:t>
      </w:r>
      <w:r w:rsidRPr="00442327">
        <w:rPr>
          <w:rFonts w:ascii="Arial" w:hAnsi="Arial" w:cs="Arial"/>
          <w:sz w:val="20"/>
          <w:lang w:val="es-ES_tradnl"/>
        </w:rPr>
        <w:t>LOTERIA SANTANDER</w:t>
      </w:r>
      <w:r w:rsidRPr="00442327">
        <w:rPr>
          <w:rFonts w:ascii="Arial" w:hAnsi="Arial" w:cs="Arial"/>
          <w:b/>
          <w:sz w:val="20"/>
          <w:lang w:val="es-ES_tradnl"/>
        </w:rPr>
        <w:t>;</w:t>
      </w:r>
      <w:r w:rsidRPr="00442327">
        <w:rPr>
          <w:rFonts w:ascii="Arial" w:hAnsi="Arial" w:cs="Arial"/>
          <w:sz w:val="20"/>
          <w:lang w:val="es-ES_tradnl"/>
        </w:rPr>
        <w:t xml:space="preserve"> </w:t>
      </w:r>
      <w:r w:rsidR="000D2BFA" w:rsidRPr="00442327">
        <w:rPr>
          <w:rFonts w:ascii="Arial" w:hAnsi="Arial" w:cs="Arial"/>
          <w:b/>
          <w:bCs/>
          <w:sz w:val="20"/>
          <w:u w:val="single"/>
          <w:lang w:val="es-ES_tradnl"/>
        </w:rPr>
        <w:t>DECIMA TERCERA</w:t>
      </w:r>
      <w:r w:rsidRPr="00442327">
        <w:rPr>
          <w:rFonts w:ascii="Arial" w:hAnsi="Arial" w:cs="Arial"/>
          <w:b/>
          <w:bCs/>
          <w:sz w:val="20"/>
          <w:u w:val="single"/>
          <w:lang w:val="es-ES_tradnl"/>
        </w:rPr>
        <w:t xml:space="preserve">.- </w:t>
      </w:r>
      <w:r w:rsidRPr="00442327">
        <w:rPr>
          <w:rFonts w:ascii="Arial" w:hAnsi="Arial" w:cs="Arial"/>
          <w:b/>
          <w:bCs/>
          <w:sz w:val="20"/>
          <w:u w:val="single"/>
        </w:rPr>
        <w:t>ASEGURAMIENTO EN LA IMPRESIÓN, SUMINISTRO, TRANSPORTE, DISTRIBUCION Y RECOLECCION DE LA DEVOLUCION  Y PREMIOS:</w:t>
      </w:r>
      <w:r w:rsidRPr="00442327">
        <w:rPr>
          <w:rFonts w:ascii="Arial" w:hAnsi="Arial" w:cs="Arial"/>
          <w:sz w:val="20"/>
        </w:rPr>
        <w:t xml:space="preserve"> Siendo el contratista  el garante   de la calidad y el control de la impresión, suministro, transporte distribución y recolección de la devolución de la billetería y premios adquiere una obligación de resultados. En tal virtud  serán de responsabilidad las no conformidades  con respecto a  las calidades que le han sido señaladas para el producto así:</w:t>
      </w:r>
      <w:r w:rsidRPr="00442327">
        <w:rPr>
          <w:rFonts w:ascii="Arial" w:hAnsi="Arial" w:cs="Arial"/>
          <w:sz w:val="20"/>
          <w:lang w:val="es-ES_tradnl"/>
        </w:rPr>
        <w:t xml:space="preserve"> El contratista debe responder por el producto elaborado, transportado y recogido, desde las instalaciones del impresor hasta las diferentes instalaciones de los distribuidores ubicadas dentro del territorio colombiano, ya sea por hechos atribuibles a él o a terceros o por circunstancias tales como: Averías, saqueos, faltas de entrega, actos malintencionados de terceros, huelgas, asonadas o actos </w:t>
      </w:r>
      <w:r w:rsidRPr="00442327">
        <w:rPr>
          <w:rFonts w:ascii="Arial" w:hAnsi="Arial" w:cs="Arial"/>
          <w:sz w:val="20"/>
          <w:lang w:val="es-ES_tradnl"/>
        </w:rPr>
        <w:lastRenderedPageBreak/>
        <w:t xml:space="preserve">terroristas. En esta circunstancia cada billete </w:t>
      </w:r>
      <w:r w:rsidRPr="00442327">
        <w:rPr>
          <w:rFonts w:ascii="Arial" w:hAnsi="Arial" w:cs="Arial"/>
          <w:sz w:val="20"/>
        </w:rPr>
        <w:t xml:space="preserve">a transportar deberá estar asegurado por su valor nominal, el cual corresponde al 75% del valor comercial del billete.  El contratista responderá económicamente por la billetería devuelta, que no sea recogida. Esta responsabilidad no es cosa diferente que asumir el valor de los premios que, debiendo ser recogidos, resultaron reclamados por supuestos apostadores”. El contratista debe responder por el pago de premios por cuenta de cualquier doble o más emisiones que determine pagar al público dos a más veces por un mismo acierto.  </w:t>
      </w:r>
      <w:r w:rsidRPr="00442327">
        <w:rPr>
          <w:rFonts w:ascii="Arial" w:hAnsi="Arial" w:cs="Arial"/>
          <w:sz w:val="20"/>
          <w:lang w:val="es-ES_tradnl"/>
        </w:rPr>
        <w:t xml:space="preserve">El Contratista debe responder por aquellas reclamaciones resultantes de fraude o deshonestidad de algún empleado en la impresión, almacenamiento, custodia, y distribución de los billetes de lotería. El contratista </w:t>
      </w:r>
      <w:r w:rsidRPr="00442327">
        <w:rPr>
          <w:rFonts w:ascii="Arial" w:hAnsi="Arial" w:cs="Arial"/>
          <w:sz w:val="20"/>
        </w:rPr>
        <w:t xml:space="preserve">se obliga a resarcir al Contratante, defenderlo y ampararlo de cualquier responsabilidad, daño o perjuicio, por causa de reclamos o demandas que surjan del desempeño de las actividades comerciales, que se deriven del contrato, así como cancelar cualquier costo en que incurra la entidad contratante para la defensa de sus intereses como consecuencia de las reclamaciones derivadas del incumplimiento de las obligaciones a cargo del contratista. EL CONTRATISTA en este sentido asumirá el valor de los perjuicios económicos que de ellos se deriven. </w:t>
      </w:r>
      <w:r w:rsidRPr="00442327">
        <w:rPr>
          <w:rFonts w:ascii="Arial" w:hAnsi="Arial" w:cs="Arial"/>
          <w:b/>
          <w:bCs/>
          <w:sz w:val="20"/>
          <w:u w:val="single"/>
        </w:rPr>
        <w:t>DECIMA</w:t>
      </w:r>
      <w:r w:rsidR="00417AB3" w:rsidRPr="00442327">
        <w:rPr>
          <w:rFonts w:ascii="Arial" w:hAnsi="Arial" w:cs="Arial"/>
          <w:b/>
          <w:bCs/>
          <w:sz w:val="20"/>
          <w:u w:val="single"/>
        </w:rPr>
        <w:t xml:space="preserve"> CUARTA</w:t>
      </w:r>
      <w:r w:rsidRPr="00442327">
        <w:rPr>
          <w:rFonts w:ascii="Arial" w:hAnsi="Arial" w:cs="Arial"/>
          <w:b/>
          <w:bCs/>
          <w:sz w:val="20"/>
          <w:u w:val="single"/>
        </w:rPr>
        <w:t xml:space="preserve">- </w:t>
      </w:r>
      <w:r w:rsidRPr="00442327">
        <w:rPr>
          <w:rFonts w:ascii="Arial" w:hAnsi="Arial" w:cs="Arial"/>
          <w:b/>
          <w:bCs/>
          <w:sz w:val="20"/>
          <w:u w:val="single"/>
          <w:lang w:val="es-ES_tradnl"/>
        </w:rPr>
        <w:t>CLAUSULA DE INDEMNIDAD:</w:t>
      </w:r>
      <w:r w:rsidRPr="00442327">
        <w:rPr>
          <w:rFonts w:ascii="Arial" w:hAnsi="Arial" w:cs="Arial"/>
          <w:sz w:val="20"/>
          <w:lang w:val="es-ES_tradnl"/>
        </w:rPr>
        <w:t xml:space="preserve">  El contratista se obliga a mantener </w:t>
      </w:r>
      <w:r w:rsidR="007C13C0" w:rsidRPr="00442327">
        <w:rPr>
          <w:rFonts w:ascii="Arial" w:hAnsi="Arial" w:cs="Arial"/>
          <w:sz w:val="20"/>
          <w:lang w:val="es-ES_tradnl"/>
        </w:rPr>
        <w:t>a la</w:t>
      </w:r>
      <w:r w:rsidRPr="00442327">
        <w:rPr>
          <w:rFonts w:ascii="Arial" w:hAnsi="Arial" w:cs="Arial"/>
          <w:sz w:val="20"/>
          <w:lang w:val="es-ES_tradnl"/>
        </w:rPr>
        <w:t xml:space="preserve"> Entidad contratante libre de cualquier </w:t>
      </w:r>
      <w:r w:rsidR="007C13C0" w:rsidRPr="00442327">
        <w:rPr>
          <w:rFonts w:ascii="Arial" w:hAnsi="Arial" w:cs="Arial"/>
          <w:sz w:val="20"/>
          <w:lang w:val="es-ES_tradnl"/>
        </w:rPr>
        <w:t>daño o</w:t>
      </w:r>
      <w:r w:rsidRPr="00442327">
        <w:rPr>
          <w:rFonts w:ascii="Arial" w:hAnsi="Arial" w:cs="Arial"/>
          <w:sz w:val="20"/>
          <w:lang w:val="es-ES_tradnl"/>
        </w:rPr>
        <w:t xml:space="preserve"> perjuicio </w:t>
      </w:r>
      <w:r w:rsidR="007C13C0" w:rsidRPr="00442327">
        <w:rPr>
          <w:rFonts w:ascii="Arial" w:hAnsi="Arial" w:cs="Arial"/>
          <w:sz w:val="20"/>
          <w:lang w:val="es-ES_tradnl"/>
        </w:rPr>
        <w:t>originado en</w:t>
      </w:r>
      <w:r w:rsidRPr="00442327">
        <w:rPr>
          <w:rFonts w:ascii="Arial" w:hAnsi="Arial" w:cs="Arial"/>
          <w:sz w:val="20"/>
          <w:lang w:val="es-ES_tradnl"/>
        </w:rPr>
        <w:t xml:space="preserve"> reclamaciones de </w:t>
      </w:r>
      <w:r w:rsidR="007C13C0" w:rsidRPr="00442327">
        <w:rPr>
          <w:rFonts w:ascii="Arial" w:hAnsi="Arial" w:cs="Arial"/>
          <w:sz w:val="20"/>
          <w:lang w:val="es-ES_tradnl"/>
        </w:rPr>
        <w:t>terceros y</w:t>
      </w:r>
      <w:r w:rsidRPr="00442327">
        <w:rPr>
          <w:rFonts w:ascii="Arial" w:hAnsi="Arial" w:cs="Arial"/>
          <w:sz w:val="20"/>
          <w:lang w:val="es-ES_tradnl"/>
        </w:rPr>
        <w:t xml:space="preserve"> que se deriven de sus actuaciones </w:t>
      </w:r>
      <w:r w:rsidR="007C13C0" w:rsidRPr="00442327">
        <w:rPr>
          <w:rFonts w:ascii="Arial" w:hAnsi="Arial" w:cs="Arial"/>
          <w:sz w:val="20"/>
          <w:lang w:val="es-ES_tradnl"/>
        </w:rPr>
        <w:t>o de</w:t>
      </w:r>
      <w:r w:rsidRPr="00442327">
        <w:rPr>
          <w:rFonts w:ascii="Arial" w:hAnsi="Arial" w:cs="Arial"/>
          <w:sz w:val="20"/>
          <w:lang w:val="es-ES_tradnl"/>
        </w:rPr>
        <w:t xml:space="preserve"> las de sus </w:t>
      </w:r>
      <w:r w:rsidR="007C13C0" w:rsidRPr="00442327">
        <w:rPr>
          <w:rFonts w:ascii="Arial" w:hAnsi="Arial" w:cs="Arial"/>
          <w:sz w:val="20"/>
          <w:lang w:val="es-ES_tradnl"/>
        </w:rPr>
        <w:t>subcontratistas o</w:t>
      </w:r>
      <w:r w:rsidRPr="00442327">
        <w:rPr>
          <w:rFonts w:ascii="Arial" w:hAnsi="Arial" w:cs="Arial"/>
          <w:sz w:val="20"/>
          <w:lang w:val="es-ES_tradnl"/>
        </w:rPr>
        <w:t xml:space="preserve"> dependientes</w:t>
      </w:r>
      <w:r w:rsidR="00417AB3" w:rsidRPr="00442327">
        <w:rPr>
          <w:rFonts w:ascii="Arial" w:hAnsi="Arial" w:cs="Arial"/>
          <w:sz w:val="20"/>
          <w:lang w:val="es-ES_tradnl"/>
        </w:rPr>
        <w:t>.</w:t>
      </w:r>
      <w:r w:rsidRPr="00442327">
        <w:rPr>
          <w:rFonts w:ascii="Arial" w:hAnsi="Arial" w:cs="Arial"/>
          <w:b/>
          <w:bCs/>
          <w:sz w:val="20"/>
          <w:lang w:val="es-ES_tradnl"/>
        </w:rPr>
        <w:t xml:space="preserve"> </w:t>
      </w:r>
      <w:r w:rsidRPr="00442327">
        <w:rPr>
          <w:rFonts w:ascii="Arial" w:hAnsi="Arial" w:cs="Arial"/>
          <w:b/>
          <w:bCs/>
          <w:sz w:val="20"/>
          <w:u w:val="single"/>
          <w:lang w:val="es-ES_tradnl"/>
        </w:rPr>
        <w:t xml:space="preserve">DECIMA </w:t>
      </w:r>
      <w:r w:rsidR="0051562C" w:rsidRPr="00442327">
        <w:rPr>
          <w:rFonts w:ascii="Arial" w:hAnsi="Arial" w:cs="Arial"/>
          <w:b/>
          <w:bCs/>
          <w:sz w:val="20"/>
          <w:u w:val="single"/>
          <w:lang w:val="es-ES_tradnl"/>
        </w:rPr>
        <w:t>QUINTA. -</w:t>
      </w:r>
      <w:r w:rsidRPr="00442327">
        <w:rPr>
          <w:rFonts w:ascii="Arial" w:hAnsi="Arial" w:cs="Arial"/>
          <w:b/>
          <w:bCs/>
          <w:sz w:val="20"/>
          <w:u w:val="single"/>
          <w:lang w:val="es-ES_tradnl"/>
        </w:rPr>
        <w:t xml:space="preserve"> GARANTIAS:</w:t>
      </w:r>
      <w:r w:rsidRPr="00442327">
        <w:rPr>
          <w:rFonts w:ascii="Arial" w:hAnsi="Arial" w:cs="Arial"/>
          <w:sz w:val="20"/>
          <w:lang w:val="es-ES_tradnl"/>
        </w:rPr>
        <w:t xml:space="preserve"> EL CONTRATISTA</w:t>
      </w:r>
      <w:r w:rsidRPr="00442327">
        <w:rPr>
          <w:rFonts w:ascii="Arial" w:hAnsi="Arial" w:cs="Arial"/>
          <w:sz w:val="20"/>
          <w:u w:val="single"/>
          <w:lang w:val="es-ES_tradnl"/>
        </w:rPr>
        <w:t xml:space="preserve"> </w:t>
      </w:r>
      <w:r w:rsidRPr="00442327">
        <w:rPr>
          <w:rFonts w:ascii="Arial" w:eastAsia="Arial Unicode MS" w:hAnsi="Arial" w:cs="Arial"/>
          <w:sz w:val="20"/>
          <w:lang w:val="es-ES_tradnl"/>
        </w:rPr>
        <w:t xml:space="preserve">otorgará a favor de LA LOTERIA SANTANDER garantía bancarias o </w:t>
      </w:r>
      <w:r w:rsidR="0051562C" w:rsidRPr="00442327">
        <w:rPr>
          <w:rFonts w:ascii="Arial" w:eastAsia="Arial Unicode MS" w:hAnsi="Arial" w:cs="Arial"/>
          <w:sz w:val="20"/>
          <w:lang w:val="es-ES_tradnl"/>
        </w:rPr>
        <w:t>de compañía</w:t>
      </w:r>
      <w:r w:rsidRPr="00442327">
        <w:rPr>
          <w:rFonts w:ascii="Arial" w:eastAsia="Arial Unicode MS" w:hAnsi="Arial" w:cs="Arial"/>
          <w:sz w:val="20"/>
          <w:lang w:val="es-ES_tradnl"/>
        </w:rPr>
        <w:t xml:space="preserve"> de seguros legalmente establecida en el país de la siguiente manera: a) para garantizar el cumplimiento del contrato (cumplimiento, clausula penal pecuniaria y multas) debe prestar garantía por el VEINTE por ciento (20%) del valor total del contrato, la cual mantendrá vigente durante el término de este y cuatro (4) meses más. b) para respaldar la buena calidad de la billetería suministrada el contratista prestará garantía por el VEINTE por ciento (20%) del valor total del contrato la cual mantendrá vigente durante el término de este y 4 meses más. c)  para respaldar los perjuicios que en el evento de la cláusula décima se puedan presentar (responsabilidad civil extracontractual) el contratista, debe prestar garantía equivalente al VEINTE por ciento (20%) del valor total del contrato, la cual mantendrá vigente durante el término de este y 4 meses más. d) para respaldar el pago de salarios y prestaciones sociales e indemnizaciones, prestará garantía equivalente al VEINTE por ciento (20%) del valor total del contrato la cual mantendrá vigente durante el término del mismo y 3 años más.  PARAGRAFO I- En caso de afectación de la garantía única por cualquier causa, EL CONTRATISTA, se obliga a reajustarla inmediatamente a su valor inicial.  Igualmente se reajustará en los eventos de cambio del plan de premios, así como en la circunstancia que el contrato no se liquide dentro del plazo establecido, de no hacerlo LA LOTERIA SANTANDER podrá dar por terminado unilateralmente el contrato previo requerimiento al contratista. PARAGRAFO II- </w:t>
      </w:r>
      <w:r w:rsidRPr="00442327">
        <w:rPr>
          <w:rFonts w:ascii="Arial" w:hAnsi="Arial" w:cs="Arial"/>
          <w:sz w:val="20"/>
        </w:rPr>
        <w:t xml:space="preserve">Para garantizar los perjuicios que se generen en el desarrollo de la actividad contractual y que fueron señalados en el numeral 4.12 del pliego de condiciones y en la </w:t>
      </w:r>
      <w:r w:rsidR="00442928" w:rsidRPr="00442327">
        <w:rPr>
          <w:rFonts w:ascii="Arial" w:hAnsi="Arial" w:cs="Arial"/>
          <w:sz w:val="20"/>
        </w:rPr>
        <w:t>cláusula</w:t>
      </w:r>
      <w:r w:rsidRPr="00442327">
        <w:rPr>
          <w:rFonts w:ascii="Arial" w:hAnsi="Arial" w:cs="Arial"/>
          <w:sz w:val="20"/>
        </w:rPr>
        <w:t xml:space="preserve"> novena del contrato, el contratista se obliga a constituir garantía tipo IRF la cual debe constituirse por el contratista dentro de los 30 días calendarios siguientes a la fecha de legalización del contrato, la cual debe tener como beneficiario a la Lotería Santander. El valor asegurado debe ser como mínimo el valor del plan de premios </w:t>
      </w:r>
      <w:r w:rsidRPr="00442327">
        <w:rPr>
          <w:rFonts w:ascii="Arial" w:hAnsi="Arial" w:cs="Arial"/>
          <w:sz w:val="20"/>
          <w:lang w:val="es-ES"/>
        </w:rPr>
        <w:t>vigente</w:t>
      </w:r>
      <w:r w:rsidRPr="00442327">
        <w:rPr>
          <w:rFonts w:ascii="Arial" w:hAnsi="Arial" w:cs="Arial"/>
          <w:sz w:val="20"/>
        </w:rPr>
        <w:t>; el contratista deberá reponer esta garantía cuando el valor de la misma se ve afectada por razones de la ocurrencia de los siniestros amparados</w:t>
      </w:r>
      <w:r w:rsidRPr="00442327">
        <w:rPr>
          <w:rFonts w:ascii="Arial" w:eastAsia="Arial Unicode MS" w:hAnsi="Arial" w:cs="Arial"/>
          <w:b/>
          <w:bCs/>
          <w:sz w:val="20"/>
          <w:lang w:val="es-ES_tradnl"/>
        </w:rPr>
        <w:t xml:space="preserve">. </w:t>
      </w:r>
      <w:r w:rsidRPr="00442327">
        <w:rPr>
          <w:rFonts w:ascii="Arial" w:hAnsi="Arial" w:cs="Arial"/>
          <w:b/>
          <w:bCs/>
          <w:sz w:val="20"/>
          <w:u w:val="single"/>
          <w:lang w:val="es-ES_tradnl"/>
        </w:rPr>
        <w:t>DÉCIMA SE</w:t>
      </w:r>
      <w:r w:rsidR="00417AB3" w:rsidRPr="00442327">
        <w:rPr>
          <w:rFonts w:ascii="Arial" w:hAnsi="Arial" w:cs="Arial"/>
          <w:b/>
          <w:bCs/>
          <w:sz w:val="20"/>
          <w:u w:val="single"/>
          <w:lang w:val="es-ES_tradnl"/>
        </w:rPr>
        <w:t>XTA</w:t>
      </w:r>
      <w:r w:rsidRPr="00442327">
        <w:rPr>
          <w:rFonts w:ascii="Arial" w:hAnsi="Arial" w:cs="Arial"/>
          <w:b/>
          <w:bCs/>
          <w:sz w:val="20"/>
          <w:u w:val="single"/>
          <w:lang w:val="es-ES_tradnl"/>
        </w:rPr>
        <w:t>. - CADUCIDAD:</w:t>
      </w:r>
      <w:r w:rsidRPr="00442327">
        <w:rPr>
          <w:rFonts w:ascii="Arial" w:hAnsi="Arial" w:cs="Arial"/>
          <w:sz w:val="20"/>
          <w:u w:val="single"/>
          <w:lang w:val="es-ES_tradnl"/>
        </w:rPr>
        <w:t xml:space="preserve"> -</w:t>
      </w:r>
      <w:r w:rsidRPr="00442327">
        <w:rPr>
          <w:rFonts w:ascii="Arial" w:hAnsi="Arial" w:cs="Arial"/>
          <w:sz w:val="20"/>
          <w:lang w:val="es-ES_tradnl"/>
        </w:rPr>
        <w:t xml:space="preserve"> Si por hechos constitutivos de incumplimiento de las obligaciones a cargo del CONTRATISTA, se afecta de manera grave y directa la ejecución del contrato la LOTERIA SANTANDER, por medio de acto administrativo debidamente motivado decretará su caducidad y ordenará la liquidación en el estado en que se encuentre, sin que ello de lugar a indemnizaciones para EL CONTRATISTA, quien se hará acreedor a las sanciones e inhabilidades previstas en </w:t>
      </w:r>
      <w:r w:rsidR="00447581" w:rsidRPr="00442327">
        <w:rPr>
          <w:rFonts w:ascii="Arial" w:hAnsi="Arial" w:cs="Arial"/>
          <w:sz w:val="20"/>
          <w:lang w:val="es-ES_tradnl"/>
        </w:rPr>
        <w:t>la Ley</w:t>
      </w:r>
      <w:r w:rsidRPr="00442327">
        <w:rPr>
          <w:rFonts w:ascii="Arial" w:hAnsi="Arial" w:cs="Arial"/>
          <w:sz w:val="20"/>
          <w:lang w:val="es-ES_tradnl"/>
        </w:rPr>
        <w:t xml:space="preserve"> 80 de 1993. </w:t>
      </w:r>
      <w:r w:rsidRPr="00442327">
        <w:rPr>
          <w:rFonts w:ascii="Arial" w:eastAsia="Arial Unicode MS" w:hAnsi="Arial" w:cs="Arial"/>
          <w:sz w:val="20"/>
          <w:lang w:val="es-ES_tradnl"/>
        </w:rPr>
        <w:t xml:space="preserve">PARAGRAFO I: El contratista debe </w:t>
      </w:r>
      <w:r w:rsidRPr="00442327">
        <w:rPr>
          <w:rFonts w:ascii="Arial" w:hAnsi="Arial" w:cs="Arial"/>
          <w:sz w:val="20"/>
          <w:lang w:val="es-ES_tradnl"/>
        </w:rPr>
        <w:t xml:space="preserve">cumplir con sus obligaciones con el sistema de seguridad social integral Artículo 50 de la Ley 789 de 2002, y Ley 828 de 2003, el incumplimiento de </w:t>
      </w:r>
      <w:r w:rsidR="00447581" w:rsidRPr="00442327">
        <w:rPr>
          <w:rFonts w:ascii="Arial" w:hAnsi="Arial" w:cs="Arial"/>
          <w:sz w:val="20"/>
          <w:lang w:val="es-ES_tradnl"/>
        </w:rPr>
        <w:t>esta</w:t>
      </w:r>
      <w:r w:rsidRPr="00442327">
        <w:rPr>
          <w:rFonts w:ascii="Arial" w:hAnsi="Arial" w:cs="Arial"/>
          <w:sz w:val="20"/>
          <w:lang w:val="es-ES_tradnl"/>
        </w:rPr>
        <w:t xml:space="preserve"> obligación será causal para la imposición de multas sucesivas hasta tanto no se dé el cumplimiento, previa verificación de la mora mediante liquidación efectuada por la entidad administradora. PARAGRAFO II: Cuando durante la ejecución del contrato o a la fecha de su liquidación se observe persistencia de este incumplimiento por cuatro (4) meses, la entidad dará aplicación a la cláusula   excepcional de caducidad administrativa. </w:t>
      </w:r>
      <w:r w:rsidRPr="00442327">
        <w:rPr>
          <w:rFonts w:ascii="Arial" w:hAnsi="Arial" w:cs="Arial"/>
          <w:b/>
          <w:bCs/>
          <w:sz w:val="20"/>
          <w:u w:val="single"/>
          <w:lang w:val="es-ES_tradnl"/>
        </w:rPr>
        <w:t xml:space="preserve">DECIMA </w:t>
      </w:r>
      <w:r w:rsidR="00417AB3" w:rsidRPr="00442327">
        <w:rPr>
          <w:rFonts w:ascii="Arial" w:hAnsi="Arial" w:cs="Arial"/>
          <w:b/>
          <w:bCs/>
          <w:sz w:val="20"/>
          <w:u w:val="single"/>
          <w:lang w:val="es-ES_tradnl"/>
        </w:rPr>
        <w:t>SEPTIMA</w:t>
      </w:r>
      <w:r w:rsidRPr="00442327">
        <w:rPr>
          <w:rFonts w:ascii="Arial" w:hAnsi="Arial" w:cs="Arial"/>
          <w:b/>
          <w:bCs/>
          <w:sz w:val="20"/>
          <w:u w:val="single"/>
          <w:lang w:val="es-ES_tradnl"/>
        </w:rPr>
        <w:t>. -CLAUSULA PENAL PECUNIARIA</w:t>
      </w:r>
      <w:r w:rsidRPr="00442327">
        <w:rPr>
          <w:rFonts w:ascii="Arial" w:hAnsi="Arial" w:cs="Arial"/>
          <w:b/>
          <w:bCs/>
          <w:sz w:val="20"/>
          <w:lang w:val="es-ES_tradnl"/>
        </w:rPr>
        <w:t>:</w:t>
      </w:r>
      <w:r w:rsidRPr="00442327">
        <w:rPr>
          <w:rFonts w:ascii="Arial" w:hAnsi="Arial" w:cs="Arial"/>
          <w:sz w:val="20"/>
          <w:lang w:val="es-ES_tradnl"/>
        </w:rPr>
        <w:t xml:space="preserve"> El incumplimiento de cualquiera de las cláusulas del presente contrato acarreará una sanción pecuniaria al CONTRATISTA equivalente al veinte por ciento (20%) del valor del contrato que será exigible </w:t>
      </w:r>
      <w:r w:rsidR="00447581" w:rsidRPr="00442327">
        <w:rPr>
          <w:rFonts w:ascii="Arial" w:hAnsi="Arial" w:cs="Arial"/>
          <w:sz w:val="20"/>
          <w:lang w:val="es-ES_tradnl"/>
        </w:rPr>
        <w:t>aun</w:t>
      </w:r>
      <w:r w:rsidRPr="00442327">
        <w:rPr>
          <w:rFonts w:ascii="Arial" w:hAnsi="Arial" w:cs="Arial"/>
          <w:sz w:val="20"/>
          <w:lang w:val="es-ES_tradnl"/>
        </w:rPr>
        <w:t xml:space="preserve"> ejecutivamente con la sola comprobación por parte de la LOTERIA SANTANDER. </w:t>
      </w:r>
      <w:r w:rsidRPr="00442327">
        <w:rPr>
          <w:rFonts w:ascii="Arial" w:hAnsi="Arial" w:cs="Arial"/>
          <w:b/>
          <w:bCs/>
          <w:sz w:val="20"/>
          <w:u w:val="single"/>
          <w:lang w:val="es-ES_tradnl"/>
        </w:rPr>
        <w:t xml:space="preserve">DECIMA </w:t>
      </w:r>
      <w:r w:rsidR="00230921" w:rsidRPr="00442327">
        <w:rPr>
          <w:rFonts w:ascii="Arial" w:hAnsi="Arial" w:cs="Arial"/>
          <w:b/>
          <w:bCs/>
          <w:sz w:val="20"/>
          <w:u w:val="single"/>
          <w:lang w:val="es-ES_tradnl"/>
        </w:rPr>
        <w:t>OCTAVA</w:t>
      </w:r>
      <w:r w:rsidR="00447581" w:rsidRPr="00442327">
        <w:rPr>
          <w:rFonts w:ascii="Arial" w:hAnsi="Arial" w:cs="Arial"/>
          <w:b/>
          <w:bCs/>
          <w:sz w:val="20"/>
          <w:u w:val="single"/>
          <w:lang w:val="es-ES_tradnl"/>
        </w:rPr>
        <w:t>. -</w:t>
      </w:r>
      <w:r w:rsidRPr="00442327">
        <w:rPr>
          <w:rFonts w:ascii="Arial" w:hAnsi="Arial" w:cs="Arial"/>
          <w:b/>
          <w:bCs/>
          <w:sz w:val="20"/>
          <w:u w:val="single"/>
          <w:lang w:val="es-ES_tradnl"/>
        </w:rPr>
        <w:t xml:space="preserve"> VIGILANCIA EN LA EJECUCION DEL CONTRATO:</w:t>
      </w:r>
      <w:r w:rsidRPr="00442327">
        <w:rPr>
          <w:rFonts w:ascii="Arial" w:hAnsi="Arial" w:cs="Arial"/>
          <w:sz w:val="20"/>
          <w:lang w:val="es-ES_tradnl"/>
        </w:rPr>
        <w:t xml:space="preserve"> </w:t>
      </w:r>
      <w:r w:rsidR="00230921" w:rsidRPr="00442327">
        <w:rPr>
          <w:rFonts w:ascii="Arial" w:hAnsi="Arial" w:cs="Arial"/>
          <w:sz w:val="20"/>
          <w:lang w:val="es-ES_tradnl"/>
        </w:rPr>
        <w:t xml:space="preserve">La supervisión y vigilancia en la ejecución del contrato será ejercida por el SUBGERNTE DE MERCADEO Y VENTAS de la entidad, </w:t>
      </w:r>
      <w:r w:rsidRPr="00442327">
        <w:rPr>
          <w:rFonts w:ascii="Arial" w:hAnsi="Arial" w:cs="Arial"/>
          <w:sz w:val="20"/>
          <w:lang w:val="es-ES_tradnl"/>
        </w:rPr>
        <w:t xml:space="preserve">quien, tendrá derecho y la obligación de inspeccionar, revisar </w:t>
      </w:r>
      <w:r w:rsidR="00230921" w:rsidRPr="00442327">
        <w:rPr>
          <w:rFonts w:ascii="Arial" w:hAnsi="Arial" w:cs="Arial"/>
          <w:sz w:val="20"/>
          <w:lang w:val="es-ES_tradnl"/>
        </w:rPr>
        <w:t xml:space="preserve">y controlar la ejecución del contrato, en los términos establecidos en la resolución número 095 de 2.015 Manual de Supervisión  e interventoría y como tal podrá: </w:t>
      </w:r>
      <w:r w:rsidRPr="00442327">
        <w:rPr>
          <w:rFonts w:ascii="Arial" w:hAnsi="Arial" w:cs="Arial"/>
          <w:sz w:val="20"/>
          <w:lang w:val="es-ES_tradnl"/>
        </w:rPr>
        <w:t>efectuar visitas periódicas a la oficina principal, sucursales o depósitos del CONTRATISTA, con el fin de comprobar el debido cumplimiento de</w:t>
      </w:r>
      <w:r w:rsidR="00230921" w:rsidRPr="00442327">
        <w:rPr>
          <w:rFonts w:ascii="Arial" w:hAnsi="Arial" w:cs="Arial"/>
          <w:sz w:val="20"/>
          <w:lang w:val="es-ES_tradnl"/>
        </w:rPr>
        <w:t xml:space="preserve"> </w:t>
      </w:r>
      <w:r w:rsidRPr="00442327">
        <w:rPr>
          <w:rFonts w:ascii="Arial" w:hAnsi="Arial" w:cs="Arial"/>
          <w:sz w:val="20"/>
          <w:lang w:val="es-ES_tradnl"/>
        </w:rPr>
        <w:t>l</w:t>
      </w:r>
      <w:r w:rsidR="00230921" w:rsidRPr="00442327">
        <w:rPr>
          <w:rFonts w:ascii="Arial" w:hAnsi="Arial" w:cs="Arial"/>
          <w:sz w:val="20"/>
          <w:lang w:val="es-ES_tradnl"/>
        </w:rPr>
        <w:t>as obligaciones asumidas por el contratista</w:t>
      </w:r>
      <w:r w:rsidRPr="00442327">
        <w:rPr>
          <w:rFonts w:ascii="Arial" w:hAnsi="Arial" w:cs="Arial"/>
          <w:sz w:val="20"/>
          <w:lang w:val="es-ES_tradnl"/>
        </w:rPr>
        <w:t xml:space="preserve"> y</w:t>
      </w:r>
      <w:r w:rsidR="00230921" w:rsidRPr="00442327">
        <w:rPr>
          <w:rFonts w:ascii="Arial" w:hAnsi="Arial" w:cs="Arial"/>
          <w:sz w:val="20"/>
          <w:lang w:val="es-ES_tradnl"/>
        </w:rPr>
        <w:t xml:space="preserve">, </w:t>
      </w:r>
      <w:r w:rsidRPr="00442327">
        <w:rPr>
          <w:rFonts w:ascii="Arial" w:hAnsi="Arial" w:cs="Arial"/>
          <w:sz w:val="20"/>
          <w:lang w:val="es-ES_tradnl"/>
        </w:rPr>
        <w:t>además las siguientes obligaciones: 1</w:t>
      </w:r>
      <w:r w:rsidR="00230921" w:rsidRPr="00442327">
        <w:rPr>
          <w:rFonts w:ascii="Arial" w:hAnsi="Arial" w:cs="Arial"/>
          <w:sz w:val="20"/>
          <w:lang w:val="es-ES_tradnl"/>
        </w:rPr>
        <w:t xml:space="preserve">. </w:t>
      </w:r>
      <w:r w:rsidRPr="00442327">
        <w:rPr>
          <w:rFonts w:ascii="Arial" w:hAnsi="Arial" w:cs="Arial"/>
          <w:sz w:val="20"/>
          <w:lang w:val="es-ES_tradnl"/>
        </w:rPr>
        <w:t>Requerir al contratista cuando a ello haya lugar.</w:t>
      </w:r>
      <w:r w:rsidR="00230921" w:rsidRPr="00442327">
        <w:rPr>
          <w:rFonts w:ascii="Arial" w:hAnsi="Arial" w:cs="Arial"/>
          <w:sz w:val="20"/>
          <w:lang w:val="es-ES_tradnl"/>
        </w:rPr>
        <w:t>2</w:t>
      </w:r>
      <w:r w:rsidRPr="00442327">
        <w:rPr>
          <w:rFonts w:ascii="Arial" w:hAnsi="Arial" w:cs="Arial"/>
          <w:sz w:val="20"/>
          <w:lang w:val="es-ES_tradnl"/>
        </w:rPr>
        <w:t xml:space="preserve">. Controlar y autorizar los pagos que hayan de realizarse. </w:t>
      </w:r>
      <w:r w:rsidR="00230921" w:rsidRPr="00442327">
        <w:rPr>
          <w:rFonts w:ascii="Arial" w:hAnsi="Arial" w:cs="Arial"/>
          <w:sz w:val="20"/>
          <w:lang w:val="es-ES_tradnl"/>
        </w:rPr>
        <w:t>3</w:t>
      </w:r>
      <w:r w:rsidRPr="00442327">
        <w:rPr>
          <w:rFonts w:ascii="Arial" w:hAnsi="Arial" w:cs="Arial"/>
          <w:sz w:val="20"/>
          <w:lang w:val="es-ES_tradnl"/>
        </w:rPr>
        <w:t xml:space="preserve">. Proyectar </w:t>
      </w:r>
      <w:r w:rsidR="00230921" w:rsidRPr="00442327">
        <w:rPr>
          <w:rFonts w:ascii="Arial" w:hAnsi="Arial" w:cs="Arial"/>
          <w:sz w:val="20"/>
          <w:lang w:val="es-ES_tradnl"/>
        </w:rPr>
        <w:t xml:space="preserve">para la firma del representante legal </w:t>
      </w:r>
      <w:r w:rsidRPr="00442327">
        <w:rPr>
          <w:rFonts w:ascii="Arial" w:hAnsi="Arial" w:cs="Arial"/>
          <w:sz w:val="20"/>
          <w:lang w:val="es-ES_tradnl"/>
        </w:rPr>
        <w:t xml:space="preserve">sanciones debidamente fundamentadas. </w:t>
      </w:r>
      <w:r w:rsidR="00230921" w:rsidRPr="00442327">
        <w:rPr>
          <w:rFonts w:ascii="Arial" w:hAnsi="Arial" w:cs="Arial"/>
          <w:sz w:val="20"/>
          <w:lang w:val="es-ES_tradnl"/>
        </w:rPr>
        <w:t>4</w:t>
      </w:r>
      <w:r w:rsidRPr="00442327">
        <w:rPr>
          <w:rFonts w:ascii="Arial" w:hAnsi="Arial" w:cs="Arial"/>
          <w:sz w:val="20"/>
          <w:lang w:val="es-ES_tradnl"/>
        </w:rPr>
        <w:t xml:space="preserve">. Verificar las calidades del objeto entregado de acuerdo a las especificaciones y </w:t>
      </w:r>
      <w:r w:rsidRPr="00442327">
        <w:rPr>
          <w:rFonts w:ascii="Arial" w:hAnsi="Arial" w:cs="Arial"/>
          <w:sz w:val="20"/>
          <w:lang w:val="es-ES_tradnl"/>
        </w:rPr>
        <w:lastRenderedPageBreak/>
        <w:t xml:space="preserve">calidades contratadas. </w:t>
      </w:r>
      <w:r w:rsidR="00230921" w:rsidRPr="00442327">
        <w:rPr>
          <w:rFonts w:ascii="Arial" w:hAnsi="Arial" w:cs="Arial"/>
          <w:sz w:val="20"/>
          <w:lang w:val="es-ES_tradnl"/>
        </w:rPr>
        <w:t>5</w:t>
      </w:r>
      <w:r w:rsidRPr="00442327">
        <w:rPr>
          <w:rFonts w:ascii="Arial" w:hAnsi="Arial" w:cs="Arial"/>
          <w:sz w:val="20"/>
          <w:lang w:val="es-ES_tradnl"/>
        </w:rPr>
        <w:t xml:space="preserve">. Certificar respecto al cumplimiento del CONTRATISTA. </w:t>
      </w:r>
      <w:r w:rsidR="00230921" w:rsidRPr="00442327">
        <w:rPr>
          <w:rFonts w:ascii="Arial" w:hAnsi="Arial" w:cs="Arial"/>
          <w:sz w:val="20"/>
          <w:lang w:val="es-ES_tradnl"/>
        </w:rPr>
        <w:t>6</w:t>
      </w:r>
      <w:r w:rsidRPr="00442327">
        <w:rPr>
          <w:rFonts w:ascii="Arial" w:hAnsi="Arial" w:cs="Arial"/>
          <w:sz w:val="20"/>
          <w:lang w:val="es-ES_tradnl"/>
        </w:rPr>
        <w:t xml:space="preserve">. Verificar que el contratista cumpla con sus obligaciones de afiliación al Sistema Nacional de Seguridad Social Integral, esto es Pensiones, Salud y Riesgos Profesionales cuando a ello hubiere lugar. </w:t>
      </w:r>
      <w:r w:rsidR="00230921" w:rsidRPr="00442327">
        <w:rPr>
          <w:rFonts w:ascii="Arial" w:hAnsi="Arial" w:cs="Arial"/>
          <w:sz w:val="20"/>
          <w:lang w:val="es-ES_tradnl"/>
        </w:rPr>
        <w:t>7</w:t>
      </w:r>
      <w:r w:rsidRPr="00442327">
        <w:rPr>
          <w:rFonts w:ascii="Arial" w:hAnsi="Arial" w:cs="Arial"/>
          <w:sz w:val="20"/>
          <w:lang w:val="es-ES_tradnl"/>
        </w:rPr>
        <w:t>.</w:t>
      </w:r>
      <w:r w:rsidR="00230921" w:rsidRPr="00442327">
        <w:rPr>
          <w:rFonts w:ascii="Arial" w:hAnsi="Arial" w:cs="Arial"/>
          <w:sz w:val="20"/>
          <w:lang w:val="es-ES_tradnl"/>
        </w:rPr>
        <w:t xml:space="preserve"> Proyectar y s</w:t>
      </w:r>
      <w:r w:rsidRPr="00442327">
        <w:rPr>
          <w:rFonts w:ascii="Arial" w:hAnsi="Arial" w:cs="Arial"/>
          <w:sz w:val="20"/>
          <w:lang w:val="es-ES_tradnl"/>
        </w:rPr>
        <w:t xml:space="preserve">uscribir conjuntamente con EL CONTRATISTA </w:t>
      </w:r>
      <w:r w:rsidR="00230921" w:rsidRPr="00442327">
        <w:rPr>
          <w:rFonts w:ascii="Arial" w:hAnsi="Arial" w:cs="Arial"/>
          <w:sz w:val="20"/>
          <w:lang w:val="es-ES_tradnl"/>
        </w:rPr>
        <w:t xml:space="preserve">y representante legal </w:t>
      </w:r>
      <w:r w:rsidRPr="00442327">
        <w:rPr>
          <w:rFonts w:ascii="Arial" w:hAnsi="Arial" w:cs="Arial"/>
          <w:sz w:val="20"/>
          <w:lang w:val="es-ES_tradnl"/>
        </w:rPr>
        <w:t>el acta de liquidación</w:t>
      </w:r>
      <w:r w:rsidR="00230921" w:rsidRPr="00442327">
        <w:rPr>
          <w:rFonts w:ascii="Arial" w:hAnsi="Arial" w:cs="Arial"/>
          <w:sz w:val="20"/>
          <w:lang w:val="es-ES_tradnl"/>
        </w:rPr>
        <w:t xml:space="preserve"> del contrato</w:t>
      </w:r>
      <w:r w:rsidRPr="00442327">
        <w:rPr>
          <w:rFonts w:ascii="Arial" w:hAnsi="Arial" w:cs="Arial"/>
          <w:sz w:val="20"/>
          <w:lang w:val="es-ES_tradnl"/>
        </w:rPr>
        <w:t>, para lo cual deberá tener en cuenta del artículo 50 de la Ley 789 de 2.002 y articulo 1 parágrafo segundo de la Ley 828 de 2.003. 9. Las demás inherentes a la función encomendada.  En virtud de esta vigilancia</w:t>
      </w:r>
      <w:r w:rsidR="00230921" w:rsidRPr="00442327">
        <w:rPr>
          <w:rFonts w:ascii="Arial" w:hAnsi="Arial" w:cs="Arial"/>
          <w:sz w:val="20"/>
          <w:lang w:val="es-ES_tradnl"/>
        </w:rPr>
        <w:t xml:space="preserve">. </w:t>
      </w:r>
      <w:r w:rsidR="0051562C" w:rsidRPr="00442327">
        <w:rPr>
          <w:rFonts w:ascii="Arial" w:hAnsi="Arial" w:cs="Arial"/>
          <w:b/>
          <w:bCs/>
          <w:sz w:val="20"/>
          <w:lang w:val="es-ES_tradnl"/>
        </w:rPr>
        <w:t>PARAGRAFO. -</w:t>
      </w:r>
      <w:r w:rsidR="00230921" w:rsidRPr="00442327">
        <w:rPr>
          <w:rFonts w:ascii="Arial" w:hAnsi="Arial" w:cs="Arial"/>
          <w:b/>
          <w:bCs/>
          <w:sz w:val="20"/>
          <w:lang w:val="es-ES_tradnl"/>
        </w:rPr>
        <w:t xml:space="preserve"> </w:t>
      </w:r>
      <w:r w:rsidRPr="00442327">
        <w:rPr>
          <w:rFonts w:ascii="Arial" w:hAnsi="Arial" w:cs="Arial"/>
          <w:sz w:val="20"/>
          <w:lang w:val="es-ES_tradnl"/>
        </w:rPr>
        <w:t xml:space="preserve"> LA LOTERIA SANTANDER, podrá tomar cualquier medida de control o fiscalización necesaria o conveniente para defender sus intereses económicos y fiscales. </w:t>
      </w:r>
      <w:r w:rsidRPr="00442327">
        <w:rPr>
          <w:rFonts w:ascii="Arial" w:hAnsi="Arial" w:cs="Arial"/>
          <w:b/>
          <w:bCs/>
          <w:sz w:val="20"/>
          <w:lang w:val="es-ES_tradnl"/>
        </w:rPr>
        <w:t xml:space="preserve"> </w:t>
      </w:r>
      <w:r w:rsidRPr="00442327">
        <w:rPr>
          <w:rFonts w:ascii="Arial" w:hAnsi="Arial" w:cs="Arial"/>
          <w:b/>
          <w:bCs/>
          <w:sz w:val="20"/>
          <w:u w:val="single"/>
          <w:lang w:val="es-ES_tradnl"/>
        </w:rPr>
        <w:t xml:space="preserve">DECIMA </w:t>
      </w:r>
      <w:r w:rsidR="00230921" w:rsidRPr="00442327">
        <w:rPr>
          <w:rFonts w:ascii="Arial" w:hAnsi="Arial" w:cs="Arial"/>
          <w:b/>
          <w:bCs/>
          <w:sz w:val="20"/>
          <w:u w:val="single"/>
          <w:lang w:val="es-ES_tradnl"/>
        </w:rPr>
        <w:t>NOVENA</w:t>
      </w:r>
      <w:r w:rsidRPr="00442327">
        <w:rPr>
          <w:rFonts w:ascii="Arial" w:hAnsi="Arial" w:cs="Arial"/>
          <w:b/>
          <w:bCs/>
          <w:sz w:val="20"/>
          <w:u w:val="single"/>
          <w:lang w:val="es-ES_tradnl"/>
        </w:rPr>
        <w:t>. -  PROHIBICION DE CESION DEL CONTRATO:</w:t>
      </w:r>
      <w:r w:rsidRPr="00442327">
        <w:rPr>
          <w:rFonts w:ascii="Arial" w:hAnsi="Arial" w:cs="Arial"/>
          <w:sz w:val="20"/>
          <w:lang w:val="es-ES_tradnl"/>
        </w:rPr>
        <w:t xml:space="preserve"> El presente contrato estatal es </w:t>
      </w:r>
      <w:r w:rsidRPr="00442327">
        <w:rPr>
          <w:rFonts w:ascii="Arial" w:hAnsi="Arial" w:cs="Arial"/>
          <w:i/>
          <w:sz w:val="20"/>
          <w:lang w:val="es-ES_tradnl"/>
        </w:rPr>
        <w:t>intuito personae</w:t>
      </w:r>
      <w:r w:rsidRPr="00442327">
        <w:rPr>
          <w:rFonts w:ascii="Arial" w:hAnsi="Arial" w:cs="Arial"/>
          <w:sz w:val="20"/>
          <w:lang w:val="es-ES_tradnl"/>
        </w:rPr>
        <w:t xml:space="preserve"> y en consecuencia una vez perfeccionado y legalizado por EL CONTRATISTA no podrá cederlo, sin previa autorización escrita de LA LOTERIA SANTANDER.</w:t>
      </w:r>
      <w:r w:rsidR="000D33EE" w:rsidRPr="00442327">
        <w:rPr>
          <w:rFonts w:ascii="Arial" w:hAnsi="Arial" w:cs="Arial"/>
          <w:sz w:val="20"/>
          <w:lang w:val="es-ES_tradnl"/>
        </w:rPr>
        <w:t xml:space="preserve"> </w:t>
      </w:r>
      <w:r w:rsidR="0051562C" w:rsidRPr="00442327">
        <w:rPr>
          <w:rFonts w:ascii="Arial" w:hAnsi="Arial" w:cs="Arial"/>
          <w:b/>
          <w:bCs/>
          <w:sz w:val="20"/>
          <w:lang w:val="es-ES_tradnl"/>
        </w:rPr>
        <w:t>VIGESIMA</w:t>
      </w:r>
      <w:r w:rsidR="0051562C" w:rsidRPr="00442327">
        <w:rPr>
          <w:rFonts w:ascii="Arial" w:hAnsi="Arial" w:cs="Arial"/>
          <w:b/>
          <w:bCs/>
          <w:sz w:val="20"/>
          <w:u w:val="single"/>
          <w:lang w:val="es-ES_tradnl"/>
        </w:rPr>
        <w:t>. -</w:t>
      </w:r>
      <w:r w:rsidRPr="00442327">
        <w:rPr>
          <w:rFonts w:ascii="Arial" w:hAnsi="Arial" w:cs="Arial"/>
          <w:b/>
          <w:bCs/>
          <w:sz w:val="20"/>
          <w:u w:val="single"/>
          <w:lang w:val="es-ES_tradnl"/>
        </w:rPr>
        <w:t xml:space="preserve">  MULTAS:</w:t>
      </w:r>
      <w:r w:rsidRPr="00442327">
        <w:rPr>
          <w:rFonts w:ascii="Arial" w:hAnsi="Arial" w:cs="Arial"/>
          <w:sz w:val="20"/>
          <w:lang w:val="es-ES_tradnl"/>
        </w:rPr>
        <w:t xml:space="preserve"> Por incumplimiento de </w:t>
      </w:r>
      <w:r w:rsidR="0051562C" w:rsidRPr="00442327">
        <w:rPr>
          <w:rFonts w:ascii="Arial" w:hAnsi="Arial" w:cs="Arial"/>
          <w:sz w:val="20"/>
          <w:lang w:val="es-ES_tradnl"/>
        </w:rPr>
        <w:t>cualquiera de</w:t>
      </w:r>
      <w:r w:rsidRPr="00442327">
        <w:rPr>
          <w:rFonts w:ascii="Arial" w:hAnsi="Arial" w:cs="Arial"/>
          <w:sz w:val="20"/>
          <w:lang w:val="es-ES_tradnl"/>
        </w:rPr>
        <w:t xml:space="preserve"> las </w:t>
      </w:r>
      <w:r w:rsidR="0051562C" w:rsidRPr="00442327">
        <w:rPr>
          <w:rFonts w:ascii="Arial" w:hAnsi="Arial" w:cs="Arial"/>
          <w:sz w:val="20"/>
          <w:lang w:val="es-ES_tradnl"/>
        </w:rPr>
        <w:t>obligaciones a</w:t>
      </w:r>
      <w:r w:rsidRPr="00442327">
        <w:rPr>
          <w:rFonts w:ascii="Arial" w:hAnsi="Arial" w:cs="Arial"/>
          <w:sz w:val="20"/>
          <w:lang w:val="es-ES_tradnl"/>
        </w:rPr>
        <w:t xml:space="preserve"> cargo del </w:t>
      </w:r>
      <w:r w:rsidR="006E377B" w:rsidRPr="00442327">
        <w:rPr>
          <w:rFonts w:ascii="Arial" w:hAnsi="Arial" w:cs="Arial"/>
          <w:sz w:val="20"/>
          <w:lang w:val="es-ES_tradnl"/>
        </w:rPr>
        <w:t>contratista. LA</w:t>
      </w:r>
      <w:r w:rsidRPr="00442327">
        <w:rPr>
          <w:rFonts w:ascii="Arial" w:eastAsia="Arial Unicode MS" w:hAnsi="Arial" w:cs="Arial"/>
          <w:sz w:val="20"/>
          <w:lang w:val="es-ES_tradnl"/>
        </w:rPr>
        <w:t xml:space="preserve"> LOTERIA SANTANDER sancionará al CONTRATISTA, con multas sucesivas equivalentes </w:t>
      </w:r>
      <w:proofErr w:type="gramStart"/>
      <w:r w:rsidRPr="00442327">
        <w:rPr>
          <w:rFonts w:ascii="Arial" w:eastAsia="Arial Unicode MS" w:hAnsi="Arial" w:cs="Arial"/>
          <w:sz w:val="20"/>
          <w:lang w:val="es-ES_tradnl"/>
        </w:rPr>
        <w:t>al  uno</w:t>
      </w:r>
      <w:proofErr w:type="gramEnd"/>
      <w:r w:rsidRPr="00442327">
        <w:rPr>
          <w:rFonts w:ascii="Arial" w:eastAsia="Arial Unicode MS" w:hAnsi="Arial" w:cs="Arial"/>
          <w:sz w:val="20"/>
          <w:lang w:val="es-ES_tradnl"/>
        </w:rPr>
        <w:t xml:space="preserve"> (1%) por ciento del valor del contrato hasta que cesen  los motivos de incumplimiento, sin sobrepasar el  diez  (10) % del valor contractual. Estas multas se aplican cuando se presente incumplimiento en las condiciones generales, especiales, prohibiciones y obligaciones del contratista establecidas en el contrato. </w:t>
      </w:r>
      <w:r w:rsidRPr="00442327">
        <w:rPr>
          <w:rFonts w:ascii="Arial" w:eastAsia="Arial Unicode MS" w:hAnsi="Arial" w:cs="Arial"/>
          <w:b/>
          <w:bCs/>
          <w:sz w:val="20"/>
          <w:u w:val="single"/>
          <w:lang w:val="es-ES_tradnl"/>
        </w:rPr>
        <w:t>PARAGRAFO:</w:t>
      </w:r>
      <w:r w:rsidRPr="00442327">
        <w:rPr>
          <w:rFonts w:ascii="Arial" w:eastAsia="Arial Unicode MS" w:hAnsi="Arial" w:cs="Arial"/>
          <w:sz w:val="20"/>
          <w:lang w:val="es-ES_tradnl"/>
        </w:rPr>
        <w:t xml:space="preserve"> Si el contratista incurre en las causales de multa, este autoriza a la LOTERIA SANTANDER para descontar el valor de las mismas de cualquier suma que le adeude la Entidad, lo anterior sin </w:t>
      </w:r>
      <w:r w:rsidR="00447581" w:rsidRPr="00442327">
        <w:rPr>
          <w:rFonts w:ascii="Arial" w:eastAsia="Arial Unicode MS" w:hAnsi="Arial" w:cs="Arial"/>
          <w:sz w:val="20"/>
          <w:lang w:val="es-ES_tradnl"/>
        </w:rPr>
        <w:t>perjuicio de</w:t>
      </w:r>
      <w:r w:rsidRPr="00442327">
        <w:rPr>
          <w:rFonts w:ascii="Arial" w:eastAsia="Arial Unicode MS" w:hAnsi="Arial" w:cs="Arial"/>
          <w:sz w:val="20"/>
          <w:lang w:val="es-ES_tradnl"/>
        </w:rPr>
        <w:t xml:space="preserve"> hacer </w:t>
      </w:r>
      <w:r w:rsidR="00447581" w:rsidRPr="00442327">
        <w:rPr>
          <w:rFonts w:ascii="Arial" w:eastAsia="Arial Unicode MS" w:hAnsi="Arial" w:cs="Arial"/>
          <w:sz w:val="20"/>
          <w:lang w:val="es-ES_tradnl"/>
        </w:rPr>
        <w:t>efectiva la</w:t>
      </w:r>
      <w:r w:rsidRPr="00442327">
        <w:rPr>
          <w:rFonts w:ascii="Arial" w:eastAsia="Arial Unicode MS" w:hAnsi="Arial" w:cs="Arial"/>
          <w:sz w:val="20"/>
          <w:lang w:val="es-ES_tradnl"/>
        </w:rPr>
        <w:t xml:space="preserve"> </w:t>
      </w:r>
      <w:r w:rsidR="00447581" w:rsidRPr="00442327">
        <w:rPr>
          <w:rFonts w:ascii="Arial" w:eastAsia="Arial Unicode MS" w:hAnsi="Arial" w:cs="Arial"/>
          <w:sz w:val="20"/>
          <w:lang w:val="es-ES_tradnl"/>
        </w:rPr>
        <w:t>cláusula</w:t>
      </w:r>
      <w:r w:rsidRPr="00442327">
        <w:rPr>
          <w:rFonts w:ascii="Arial" w:eastAsia="Arial Unicode MS" w:hAnsi="Arial" w:cs="Arial"/>
          <w:sz w:val="20"/>
          <w:lang w:val="es-ES_tradnl"/>
        </w:rPr>
        <w:t xml:space="preserve"> </w:t>
      </w:r>
      <w:r w:rsidR="00447581" w:rsidRPr="00442327">
        <w:rPr>
          <w:rFonts w:ascii="Arial" w:eastAsia="Arial Unicode MS" w:hAnsi="Arial" w:cs="Arial"/>
          <w:sz w:val="20"/>
          <w:lang w:val="es-ES_tradnl"/>
        </w:rPr>
        <w:t>penal o</w:t>
      </w:r>
      <w:r w:rsidRPr="00442327">
        <w:rPr>
          <w:rFonts w:ascii="Arial" w:eastAsia="Arial Unicode MS" w:hAnsi="Arial" w:cs="Arial"/>
          <w:sz w:val="20"/>
          <w:lang w:val="es-ES_tradnl"/>
        </w:rPr>
        <w:t xml:space="preserve"> la garantía de cumplimiento establecida en el contrato. Para el efecto la lotería adelantará un procedimiento en el cual se garantice el debido proceso. Las decisiones se tomarán a través de acto administrativo susceptible del recurso de reposición.</w:t>
      </w:r>
      <w:r w:rsidRPr="00442327">
        <w:rPr>
          <w:rFonts w:ascii="Arial" w:hAnsi="Arial" w:cs="Arial"/>
          <w:sz w:val="20"/>
          <w:lang w:val="es-ES_tradnl"/>
        </w:rPr>
        <w:t xml:space="preserve"> </w:t>
      </w:r>
      <w:r w:rsidR="00BE286E" w:rsidRPr="00442327">
        <w:rPr>
          <w:rFonts w:ascii="Arial" w:hAnsi="Arial" w:cs="Arial"/>
          <w:sz w:val="20"/>
          <w:lang w:val="es-ES_tradnl"/>
        </w:rPr>
        <w:t>–</w:t>
      </w:r>
      <w:r w:rsidRPr="00442327">
        <w:rPr>
          <w:rFonts w:ascii="Arial" w:hAnsi="Arial" w:cs="Arial"/>
          <w:sz w:val="20"/>
          <w:lang w:val="es-ES_tradnl"/>
        </w:rPr>
        <w:t xml:space="preserve"> </w:t>
      </w:r>
      <w:r w:rsidR="00BE286E" w:rsidRPr="00442327">
        <w:rPr>
          <w:rFonts w:ascii="Arial" w:hAnsi="Arial" w:cs="Arial"/>
          <w:b/>
          <w:bCs/>
          <w:sz w:val="20"/>
          <w:u w:val="single"/>
          <w:lang w:val="es-ES_tradnl"/>
        </w:rPr>
        <w:t>VIGESIMA PRIMERA</w:t>
      </w:r>
      <w:r w:rsidRPr="00442327">
        <w:rPr>
          <w:rFonts w:ascii="Arial" w:hAnsi="Arial" w:cs="Arial"/>
          <w:b/>
          <w:bCs/>
          <w:sz w:val="20"/>
          <w:u w:val="single"/>
          <w:lang w:val="es-ES_tradnl"/>
        </w:rPr>
        <w:t>. - CLAUSULA COMPROMISORIA</w:t>
      </w:r>
      <w:r w:rsidRPr="00442327">
        <w:rPr>
          <w:rFonts w:ascii="Arial" w:hAnsi="Arial" w:cs="Arial"/>
          <w:sz w:val="20"/>
          <w:lang w:val="es-ES_tradnl"/>
        </w:rPr>
        <w:t>: Todas las diferencias que puedan surgir relativas a la celebración del contrato y su ejecución, desarrollo, terminación o liquidación serán sometidas a la decisión de árbitros designados por las partes contratantes, de los centros de Arbitramento Institucional, de las asociaciones profesionales o universitarias, gremiales o de las Cámaras de Comercio.  El Tribunal de Arbitramento constituido se sujetará a lo dispuesto en las disposiciones legales vigentes al momento de su legalización, de acuerdo con los siguientes lineamientos o reglas: 1. El Tribunal estará integrado por tres (3) árbitros. 2. La designación, requerimiento, constitución y funcionamiento del Tribunal se sujetará a las disposiciones vigentes sobre la materia.  3.  El Tribunal que funcionará en la ciudad de Bucaramanga decidirá en derecho.</w:t>
      </w:r>
      <w:r w:rsidRPr="00442327">
        <w:rPr>
          <w:rFonts w:ascii="Arial" w:hAnsi="Arial" w:cs="Arial"/>
          <w:sz w:val="20"/>
          <w:u w:val="single"/>
          <w:lang w:val="es-ES_tradnl"/>
        </w:rPr>
        <w:t xml:space="preserve"> </w:t>
      </w:r>
      <w:r w:rsidR="00BE286E" w:rsidRPr="00442327">
        <w:rPr>
          <w:rFonts w:ascii="Arial" w:hAnsi="Arial" w:cs="Arial"/>
          <w:b/>
          <w:bCs/>
          <w:sz w:val="20"/>
          <w:u w:val="single"/>
          <w:lang w:val="es-ES_tradnl"/>
        </w:rPr>
        <w:t>VIGESIMA SEGUNDA</w:t>
      </w:r>
      <w:r w:rsidRPr="00442327">
        <w:rPr>
          <w:rFonts w:ascii="Arial" w:hAnsi="Arial" w:cs="Arial"/>
          <w:b/>
          <w:bCs/>
          <w:sz w:val="20"/>
          <w:u w:val="single"/>
          <w:lang w:val="es-ES_tradnl"/>
        </w:rPr>
        <w:t>. - MECANISMOS DE SOLUCION DE LAS CONTROVERSIAS CONTRACTUALES</w:t>
      </w:r>
      <w:r w:rsidRPr="00442327">
        <w:rPr>
          <w:rFonts w:ascii="Arial" w:hAnsi="Arial" w:cs="Arial"/>
          <w:b/>
          <w:bCs/>
          <w:sz w:val="20"/>
          <w:lang w:val="es-ES_tradnl"/>
        </w:rPr>
        <w:t>:</w:t>
      </w:r>
      <w:r w:rsidRPr="00442327">
        <w:rPr>
          <w:rFonts w:ascii="Arial" w:hAnsi="Arial" w:cs="Arial"/>
          <w:sz w:val="20"/>
          <w:lang w:val="es-ES_tradnl"/>
        </w:rPr>
        <w:t xml:space="preserve"> Para solucionar en forma ágil, rápida y directa las diferencias y discrepancias surgidas de la actividad contractual se podrá acudir a la conciliación, amigable composición y transacción. </w:t>
      </w:r>
      <w:r w:rsidR="00BE286E" w:rsidRPr="00442327">
        <w:rPr>
          <w:rFonts w:ascii="Arial" w:hAnsi="Arial" w:cs="Arial"/>
          <w:b/>
          <w:bCs/>
          <w:sz w:val="20"/>
          <w:lang w:val="es-ES_tradnl"/>
        </w:rPr>
        <w:t>VIGESIMA TERCERA</w:t>
      </w:r>
      <w:r w:rsidRPr="00442327">
        <w:rPr>
          <w:rFonts w:ascii="Arial" w:hAnsi="Arial" w:cs="Arial"/>
          <w:b/>
          <w:bCs/>
          <w:sz w:val="20"/>
          <w:u w:val="single"/>
          <w:lang w:val="es-ES_tradnl"/>
        </w:rPr>
        <w:t>. -TERMINACION, MODIFICACION, INTERPRETACION Y LIQUIDACION UNILATERAL:</w:t>
      </w:r>
      <w:r w:rsidR="00BE286E" w:rsidRPr="00442327">
        <w:rPr>
          <w:rFonts w:ascii="Arial" w:hAnsi="Arial" w:cs="Arial"/>
          <w:sz w:val="20"/>
          <w:lang w:val="es-ES_tradnl"/>
        </w:rPr>
        <w:t xml:space="preserve"> </w:t>
      </w:r>
      <w:r w:rsidRPr="00442327">
        <w:rPr>
          <w:rFonts w:ascii="Arial" w:hAnsi="Arial" w:cs="Arial"/>
          <w:sz w:val="20"/>
          <w:lang w:val="es-ES_tradnl"/>
        </w:rPr>
        <w:t xml:space="preserve">LA LOTERIA SANTANDER y EL CONTRATISTA, </w:t>
      </w:r>
      <w:r w:rsidR="00447581" w:rsidRPr="00442327">
        <w:rPr>
          <w:rFonts w:ascii="Arial" w:hAnsi="Arial" w:cs="Arial"/>
          <w:sz w:val="20"/>
          <w:lang w:val="es-ES_tradnl"/>
        </w:rPr>
        <w:t>aceptan que</w:t>
      </w:r>
      <w:r w:rsidRPr="00442327">
        <w:rPr>
          <w:rFonts w:ascii="Arial" w:hAnsi="Arial" w:cs="Arial"/>
          <w:sz w:val="20"/>
          <w:lang w:val="es-ES_tradnl"/>
        </w:rPr>
        <w:t xml:space="preserve"> el presente contrato se rige también por los principios de terminación, modificación, interpretación y liquidación unilateral contenidos en la Ley 80 de 1993, incorporándose el procedimiento para llevar </w:t>
      </w:r>
      <w:r w:rsidR="00447581" w:rsidRPr="00442327">
        <w:rPr>
          <w:rFonts w:ascii="Arial" w:hAnsi="Arial" w:cs="Arial"/>
          <w:sz w:val="20"/>
          <w:lang w:val="es-ES_tradnl"/>
        </w:rPr>
        <w:t>a efecto</w:t>
      </w:r>
      <w:r w:rsidRPr="00442327">
        <w:rPr>
          <w:rFonts w:ascii="Arial" w:hAnsi="Arial" w:cs="Arial"/>
          <w:sz w:val="20"/>
          <w:lang w:val="es-ES_tradnl"/>
        </w:rPr>
        <w:t xml:space="preserve"> la aplicación de dichos principios.  </w:t>
      </w:r>
      <w:r w:rsidRPr="00442327">
        <w:rPr>
          <w:rFonts w:ascii="Arial" w:hAnsi="Arial" w:cs="Arial"/>
          <w:b/>
          <w:bCs/>
          <w:sz w:val="20"/>
          <w:u w:val="single"/>
          <w:lang w:val="es-ES_tradnl"/>
        </w:rPr>
        <w:t>VIGESIMA</w:t>
      </w:r>
      <w:r w:rsidR="00BE286E" w:rsidRPr="00442327">
        <w:rPr>
          <w:rFonts w:ascii="Arial" w:hAnsi="Arial" w:cs="Arial"/>
          <w:b/>
          <w:bCs/>
          <w:sz w:val="20"/>
          <w:u w:val="single"/>
          <w:lang w:val="es-ES_tradnl"/>
        </w:rPr>
        <w:t xml:space="preserve"> CUARTA</w:t>
      </w:r>
      <w:r w:rsidRPr="00442327">
        <w:rPr>
          <w:rFonts w:ascii="Arial" w:hAnsi="Arial" w:cs="Arial"/>
          <w:sz w:val="20"/>
          <w:u w:val="single"/>
          <w:lang w:val="es-ES_tradnl"/>
        </w:rPr>
        <w:t xml:space="preserve"> - </w:t>
      </w:r>
      <w:r w:rsidRPr="00442327">
        <w:rPr>
          <w:rFonts w:ascii="Arial" w:hAnsi="Arial" w:cs="Arial"/>
          <w:sz w:val="20"/>
          <w:lang w:val="es-ES_tradnl"/>
        </w:rPr>
        <w:t xml:space="preserve">EL CONTRATISTA bajo la gravedad del juramento declara no hallarse incurso en las inhabilidades e incompatibilidades contempladas en la Constitución Nacional y la Ley. </w:t>
      </w:r>
      <w:r w:rsidRPr="00442327">
        <w:rPr>
          <w:rFonts w:ascii="Arial" w:hAnsi="Arial" w:cs="Arial"/>
          <w:b/>
          <w:bCs/>
          <w:sz w:val="20"/>
          <w:u w:val="single"/>
          <w:lang w:val="es-ES_tradnl"/>
        </w:rPr>
        <w:t xml:space="preserve">VIGESIMA </w:t>
      </w:r>
      <w:r w:rsidR="00BE286E" w:rsidRPr="00442327">
        <w:rPr>
          <w:rFonts w:ascii="Arial" w:hAnsi="Arial" w:cs="Arial"/>
          <w:b/>
          <w:bCs/>
          <w:sz w:val="20"/>
          <w:u w:val="single"/>
          <w:lang w:val="es-ES_tradnl"/>
        </w:rPr>
        <w:t>QUINTA.</w:t>
      </w:r>
      <w:r w:rsidRPr="00442327">
        <w:rPr>
          <w:rFonts w:ascii="Arial" w:hAnsi="Arial" w:cs="Arial"/>
          <w:b/>
          <w:bCs/>
          <w:sz w:val="20"/>
          <w:u w:val="single"/>
          <w:lang w:val="es-ES_tradnl"/>
        </w:rPr>
        <w:t xml:space="preserve"> - DOMICILIO: </w:t>
      </w:r>
      <w:r w:rsidRPr="00442327">
        <w:rPr>
          <w:rFonts w:ascii="Arial" w:hAnsi="Arial" w:cs="Arial"/>
          <w:sz w:val="20"/>
          <w:u w:val="single"/>
          <w:lang w:val="es-ES_tradnl"/>
        </w:rPr>
        <w:t>-</w:t>
      </w:r>
      <w:r w:rsidRPr="00442327">
        <w:rPr>
          <w:rFonts w:ascii="Arial" w:hAnsi="Arial" w:cs="Arial"/>
          <w:sz w:val="20"/>
          <w:lang w:val="es-ES_tradnl"/>
        </w:rPr>
        <w:t xml:space="preserve"> Los contratantes declaran que para todos los efectos del presente contrato se fija como domicilio la ciudad de BUCARAMANGA. </w:t>
      </w:r>
      <w:r w:rsidRPr="00442327">
        <w:rPr>
          <w:rFonts w:ascii="Arial" w:hAnsi="Arial" w:cs="Arial"/>
          <w:b/>
          <w:bCs/>
          <w:sz w:val="20"/>
          <w:u w:val="single"/>
          <w:lang w:val="es-ES_tradnl"/>
        </w:rPr>
        <w:t>VIGESIMA SE</w:t>
      </w:r>
      <w:r w:rsidR="00BE286E" w:rsidRPr="00442327">
        <w:rPr>
          <w:rFonts w:ascii="Arial" w:hAnsi="Arial" w:cs="Arial"/>
          <w:b/>
          <w:bCs/>
          <w:sz w:val="20"/>
          <w:u w:val="single"/>
          <w:lang w:val="es-ES_tradnl"/>
        </w:rPr>
        <w:t>XTA</w:t>
      </w:r>
      <w:r w:rsidRPr="00442327">
        <w:rPr>
          <w:rFonts w:ascii="Arial" w:hAnsi="Arial" w:cs="Arial"/>
          <w:b/>
          <w:bCs/>
          <w:sz w:val="20"/>
          <w:u w:val="single"/>
          <w:lang w:val="es-ES_tradnl"/>
        </w:rPr>
        <w:t>. - DOCUMENTOS DEL CONTRATO. INCORPORACION:</w:t>
      </w:r>
      <w:r w:rsidRPr="00442327">
        <w:rPr>
          <w:rFonts w:ascii="Arial" w:hAnsi="Arial" w:cs="Arial"/>
          <w:sz w:val="20"/>
          <w:u w:val="single"/>
          <w:lang w:val="es-ES_tradnl"/>
        </w:rPr>
        <w:t xml:space="preserve"> -</w:t>
      </w:r>
      <w:r w:rsidRPr="00442327">
        <w:rPr>
          <w:rFonts w:ascii="Arial" w:hAnsi="Arial" w:cs="Arial"/>
          <w:sz w:val="20"/>
          <w:lang w:val="es-ES_tradnl"/>
        </w:rPr>
        <w:t xml:space="preserve"> Para todos los efectos, hacen parte integral del presente contrato los estudios previos, el pliego de condiciones, adendas, la propuesta del contratista, de lo cual se deriva este contrato y los actos administrativos expedidos en desarrollo del presente proceso contractual.  </w:t>
      </w:r>
      <w:r w:rsidRPr="00442327">
        <w:rPr>
          <w:rFonts w:ascii="Arial" w:hAnsi="Arial" w:cs="Arial"/>
          <w:b/>
          <w:bCs/>
          <w:sz w:val="20"/>
          <w:u w:val="single"/>
          <w:lang w:val="es-ES_tradnl"/>
        </w:rPr>
        <w:t xml:space="preserve">VIGESIMA </w:t>
      </w:r>
      <w:proofErr w:type="gramStart"/>
      <w:r w:rsidR="00BE286E" w:rsidRPr="00442327">
        <w:rPr>
          <w:rFonts w:ascii="Arial" w:hAnsi="Arial" w:cs="Arial"/>
          <w:b/>
          <w:bCs/>
          <w:sz w:val="20"/>
          <w:u w:val="single"/>
          <w:lang w:val="es-ES_tradnl"/>
        </w:rPr>
        <w:t>SEPTIMA</w:t>
      </w:r>
      <w:r w:rsidRPr="00442327">
        <w:rPr>
          <w:rFonts w:ascii="Arial" w:hAnsi="Arial" w:cs="Arial"/>
          <w:b/>
          <w:bCs/>
          <w:sz w:val="20"/>
          <w:u w:val="single"/>
          <w:lang w:val="es-ES_tradnl"/>
        </w:rPr>
        <w:t>.-</w:t>
      </w:r>
      <w:proofErr w:type="gramEnd"/>
      <w:r w:rsidRPr="00442327">
        <w:rPr>
          <w:rFonts w:ascii="Arial" w:hAnsi="Arial" w:cs="Arial"/>
          <w:b/>
          <w:bCs/>
          <w:sz w:val="20"/>
          <w:u w:val="single"/>
          <w:lang w:val="es-ES_tradnl"/>
        </w:rPr>
        <w:t xml:space="preserve">  DISPOSICIONES APLICABLES:</w:t>
      </w:r>
      <w:r w:rsidRPr="00442327">
        <w:rPr>
          <w:rFonts w:ascii="Arial" w:hAnsi="Arial" w:cs="Arial"/>
          <w:sz w:val="20"/>
          <w:lang w:val="es-ES_tradnl"/>
        </w:rPr>
        <w:t xml:space="preserve"> Este contrato se rige por las presentes cláusulas y en lo no previsto en ellas por </w:t>
      </w:r>
      <w:r w:rsidRPr="00442327">
        <w:rPr>
          <w:rFonts w:ascii="Arial" w:hAnsi="Arial" w:cs="Arial"/>
          <w:sz w:val="20"/>
        </w:rPr>
        <w:t>el Manual de Contratación Interno de la LOTERÍA SANTANDER, (Acuerdo de la Junta Directiva de la LOTERÍA SANTANDER No. 012 de 2012.</w:t>
      </w:r>
      <w:r w:rsidRPr="00442327">
        <w:rPr>
          <w:rFonts w:ascii="Arial" w:hAnsi="Arial" w:cs="Arial"/>
          <w:sz w:val="20"/>
          <w:lang w:val="es-ES_tradnl"/>
        </w:rPr>
        <w:t xml:space="preserve">y demás normas legales concordantes. </w:t>
      </w:r>
      <w:r w:rsidRPr="00442327">
        <w:rPr>
          <w:rFonts w:ascii="Arial" w:hAnsi="Arial" w:cs="Arial"/>
          <w:b/>
          <w:bCs/>
          <w:sz w:val="20"/>
          <w:u w:val="single"/>
          <w:lang w:val="es-ES_tradnl"/>
        </w:rPr>
        <w:t xml:space="preserve">VIGESIMA </w:t>
      </w:r>
      <w:r w:rsidR="00BE286E" w:rsidRPr="00442327">
        <w:rPr>
          <w:rFonts w:ascii="Arial" w:hAnsi="Arial" w:cs="Arial"/>
          <w:b/>
          <w:bCs/>
          <w:sz w:val="20"/>
          <w:u w:val="single"/>
          <w:lang w:val="es-ES_tradnl"/>
        </w:rPr>
        <w:t>OCTAVA</w:t>
      </w:r>
      <w:r w:rsidRPr="00442327">
        <w:rPr>
          <w:rFonts w:ascii="Arial" w:hAnsi="Arial" w:cs="Arial"/>
          <w:b/>
          <w:bCs/>
          <w:sz w:val="20"/>
          <w:u w:val="single"/>
          <w:lang w:val="es-ES_tradnl"/>
        </w:rPr>
        <w:t>. - PERFECCIONAMIENTO Y REQUISITOS DE EJECUCION DEL CONTRATO:</w:t>
      </w:r>
      <w:r w:rsidRPr="00442327">
        <w:rPr>
          <w:rFonts w:ascii="Arial" w:hAnsi="Arial" w:cs="Arial"/>
          <w:sz w:val="20"/>
          <w:u w:val="single"/>
          <w:lang w:val="es-ES_tradnl"/>
        </w:rPr>
        <w:t xml:space="preserve"> </w:t>
      </w:r>
      <w:r w:rsidRPr="00442327">
        <w:rPr>
          <w:rFonts w:ascii="Arial" w:hAnsi="Arial" w:cs="Arial"/>
          <w:sz w:val="20"/>
          <w:lang w:val="es-ES_tradnl"/>
        </w:rPr>
        <w:t>En los términos del manual de contratación de la entidad, el contrato se perfecciona con su suscripción y para la ejecución se requieres de: 1) La existencia del registro presupuestal.2.)  Aprobación de las garantías. 3) publicación</w:t>
      </w:r>
      <w:r w:rsidRPr="00442327">
        <w:rPr>
          <w:rFonts w:ascii="Arial" w:hAnsi="Arial" w:cs="Arial"/>
          <w:sz w:val="20"/>
        </w:rPr>
        <w:t xml:space="preserve"> del contrato en los términos del decreto 019 de 2012. </w:t>
      </w:r>
      <w:r w:rsidR="00732D95" w:rsidRPr="00442327">
        <w:rPr>
          <w:rFonts w:ascii="Arial" w:hAnsi="Arial"/>
          <w:sz w:val="20"/>
        </w:rPr>
        <w:t xml:space="preserve">Debe tenerse en cuenta así mismo, que el presente. no estará gravado con ningún impuesto directo o indirecto, tasa, contribución fiscal o parafiscal, estampillas, ni tarifas diferenciales por concepto de impuestos de carácter municipal, distrital o departamental, de conformidad con lo contemplado en la ley 1955 de 2.019 (artículo 61) que señaló la prohibición de gravar directa o indirectamente todos los actos de la operación comercial de la actividad de juegos de surte y azar. Para constancia se firma en Bucaramanga a los </w:t>
      </w:r>
      <w:r w:rsidR="00416EBF" w:rsidRPr="00442327">
        <w:rPr>
          <w:rFonts w:ascii="Arial" w:hAnsi="Arial"/>
          <w:sz w:val="20"/>
        </w:rPr>
        <w:t>XXX días del</w:t>
      </w:r>
      <w:r w:rsidR="00732D95" w:rsidRPr="00442327">
        <w:rPr>
          <w:rFonts w:ascii="Arial" w:hAnsi="Arial"/>
          <w:sz w:val="20"/>
        </w:rPr>
        <w:t xml:space="preserve"> mes XXXXX de dos mil veinti</w:t>
      </w:r>
      <w:r w:rsidR="000E2EA5" w:rsidRPr="00442327">
        <w:rPr>
          <w:rFonts w:ascii="Arial" w:hAnsi="Arial"/>
          <w:sz w:val="20"/>
        </w:rPr>
        <w:t>cuatro</w:t>
      </w:r>
      <w:r w:rsidR="00732D95" w:rsidRPr="00442327">
        <w:rPr>
          <w:rFonts w:ascii="Arial" w:hAnsi="Arial"/>
          <w:sz w:val="20"/>
        </w:rPr>
        <w:t xml:space="preserve">.      </w:t>
      </w:r>
      <w:r w:rsidRPr="00442327">
        <w:rPr>
          <w:rFonts w:ascii="Arial" w:hAnsi="Arial" w:cs="Arial"/>
          <w:sz w:val="20"/>
          <w:lang w:val="es-ES_tradnl"/>
        </w:rPr>
        <w:t xml:space="preserve"> </w:t>
      </w:r>
    </w:p>
    <w:p w14:paraId="69D5F19A" w14:textId="425F71F1" w:rsidR="00576FFB" w:rsidRPr="00916BBD" w:rsidRDefault="00576FFB" w:rsidP="00C95680">
      <w:pPr>
        <w:spacing w:line="360" w:lineRule="auto"/>
        <w:jc w:val="both"/>
        <w:rPr>
          <w:rFonts w:ascii="Arial" w:hAnsi="Arial" w:cs="Arial"/>
          <w:sz w:val="20"/>
        </w:rPr>
      </w:pPr>
      <w:r w:rsidRPr="000160AA">
        <w:rPr>
          <w:rFonts w:ascii="Arial" w:hAnsi="Arial" w:cs="Arial"/>
          <w:sz w:val="20"/>
          <w:lang w:val="es-ES_tradnl"/>
        </w:rPr>
        <w:t>LOTERIA SANTANDER</w:t>
      </w:r>
      <w:r w:rsidRPr="000160AA">
        <w:rPr>
          <w:rFonts w:ascii="Arial" w:hAnsi="Arial" w:cs="Arial"/>
          <w:sz w:val="20"/>
          <w:lang w:val="es-ES_tradnl"/>
        </w:rPr>
        <w:tab/>
      </w:r>
      <w:r w:rsidRPr="000160AA">
        <w:rPr>
          <w:rFonts w:ascii="Arial" w:hAnsi="Arial" w:cs="Arial"/>
          <w:sz w:val="20"/>
          <w:lang w:val="es-ES_tradnl"/>
        </w:rPr>
        <w:tab/>
      </w:r>
      <w:r w:rsidRPr="00916BBD">
        <w:rPr>
          <w:rFonts w:ascii="Arial" w:hAnsi="Arial" w:cs="Arial"/>
          <w:sz w:val="20"/>
          <w:lang w:val="es-ES_tradnl"/>
        </w:rPr>
        <w:tab/>
      </w:r>
      <w:r w:rsidRPr="00916BBD">
        <w:rPr>
          <w:rFonts w:ascii="Arial" w:hAnsi="Arial" w:cs="Arial"/>
          <w:sz w:val="20"/>
          <w:lang w:val="es-ES_tradnl"/>
        </w:rPr>
        <w:tab/>
        <w:t xml:space="preserve">                    CONTRATISTA</w:t>
      </w:r>
    </w:p>
    <w:p w14:paraId="4FA2A259" w14:textId="77777777" w:rsidR="00576FFB" w:rsidRPr="00916BBD" w:rsidRDefault="00576FFB" w:rsidP="00576FFB">
      <w:pPr>
        <w:jc w:val="both"/>
        <w:rPr>
          <w:rFonts w:ascii="Arial" w:hAnsi="Arial" w:cs="Arial"/>
          <w:sz w:val="20"/>
        </w:rPr>
      </w:pPr>
      <w:r w:rsidRPr="00916BBD">
        <w:rPr>
          <w:rFonts w:ascii="Arial" w:hAnsi="Arial" w:cs="Arial"/>
          <w:sz w:val="20"/>
        </w:rPr>
        <w:t>XXXXXXXXXXXXXXXXXXXXXXXXXX</w:t>
      </w:r>
      <w:r w:rsidRPr="00916BBD">
        <w:rPr>
          <w:rFonts w:ascii="Arial" w:hAnsi="Arial" w:cs="Arial"/>
          <w:sz w:val="20"/>
        </w:rPr>
        <w:tab/>
      </w:r>
      <w:r w:rsidRPr="00916BBD">
        <w:rPr>
          <w:rFonts w:ascii="Arial" w:hAnsi="Arial" w:cs="Arial"/>
          <w:sz w:val="20"/>
        </w:rPr>
        <w:tab/>
      </w:r>
      <w:r w:rsidRPr="00916BBD">
        <w:rPr>
          <w:rFonts w:ascii="Arial" w:hAnsi="Arial" w:cs="Arial"/>
          <w:sz w:val="20"/>
        </w:rPr>
        <w:tab/>
      </w:r>
      <w:r w:rsidRPr="00916BBD">
        <w:rPr>
          <w:rFonts w:ascii="Arial" w:hAnsi="Arial" w:cs="Arial"/>
          <w:sz w:val="20"/>
        </w:rPr>
        <w:tab/>
        <w:t>XXXXXXXXXXXX</w:t>
      </w:r>
    </w:p>
    <w:p w14:paraId="2D3AFE69" w14:textId="77777777" w:rsidR="00576FFB" w:rsidRPr="00916BBD" w:rsidRDefault="00576FFB" w:rsidP="00576FFB">
      <w:pPr>
        <w:jc w:val="both"/>
        <w:rPr>
          <w:rFonts w:ascii="Arial" w:hAnsi="Arial" w:cs="Arial"/>
          <w:sz w:val="20"/>
        </w:rPr>
      </w:pPr>
      <w:r w:rsidRPr="00916BBD">
        <w:rPr>
          <w:rFonts w:ascii="Arial" w:hAnsi="Arial" w:cs="Arial"/>
          <w:sz w:val="20"/>
        </w:rPr>
        <w:t>Gerente General</w:t>
      </w:r>
    </w:p>
    <w:sectPr w:rsidR="00576FFB" w:rsidRPr="00916BBD">
      <w:headerReference w:type="default" r:id="rId17"/>
      <w:footerReference w:type="default" r:id="rId18"/>
      <w:pgSz w:w="12242" w:h="18722"/>
      <w:pgMar w:top="1134" w:right="1418" w:bottom="1134"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11E70" w14:textId="77777777" w:rsidR="00C07AE2" w:rsidRDefault="00C07AE2">
      <w:r>
        <w:separator/>
      </w:r>
    </w:p>
  </w:endnote>
  <w:endnote w:type="continuationSeparator" w:id="0">
    <w:p w14:paraId="114D0F1A" w14:textId="77777777" w:rsidR="00C07AE2" w:rsidRDefault="00C07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XO Thames">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roman"/>
    <w:pitch w:val="default"/>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CCDF2" w14:textId="77777777" w:rsidR="008B5D21" w:rsidRDefault="008627E5">
    <w:pPr>
      <w:framePr w:wrap="around" w:vAnchor="text" w:hAnchor="margin" w:xAlign="center" w:y="1"/>
    </w:pPr>
    <w:r>
      <w:fldChar w:fldCharType="begin"/>
    </w:r>
    <w:r>
      <w:instrText xml:space="preserve">PAGE </w:instrText>
    </w:r>
    <w:r>
      <w:fldChar w:fldCharType="separate"/>
    </w:r>
    <w:r w:rsidR="00FB5E02">
      <w:rPr>
        <w:noProof/>
      </w:rPr>
      <w:t>1</w:t>
    </w:r>
    <w:r>
      <w:fldChar w:fldCharType="end"/>
    </w:r>
  </w:p>
  <w:p w14:paraId="26758838" w14:textId="77777777" w:rsidR="008B5D21" w:rsidRDefault="008B5D21">
    <w:pPr>
      <w:pStyle w:val="Piedepgina"/>
      <w:jc w:val="center"/>
      <w:rPr>
        <w:caps/>
        <w:color w:val="5B9BD5" w:themeColor="accent1"/>
      </w:rPr>
    </w:pPr>
  </w:p>
  <w:p w14:paraId="05F794E1" w14:textId="77777777" w:rsidR="008B5D21" w:rsidRDefault="008B5D21">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BF0AA" w14:textId="77777777" w:rsidR="00C07AE2" w:rsidRDefault="00C07AE2">
      <w:r>
        <w:separator/>
      </w:r>
    </w:p>
  </w:footnote>
  <w:footnote w:type="continuationSeparator" w:id="0">
    <w:p w14:paraId="3373796E" w14:textId="77777777" w:rsidR="00C07AE2" w:rsidRDefault="00C07A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0AB76" w14:textId="77777777" w:rsidR="008B5D21" w:rsidRDefault="008B5D21">
    <w:pPr>
      <w:jc w:val="center"/>
      <w:rPr>
        <w:rFonts w:ascii="Arial" w:hAnsi="Arial"/>
        <w:color w:val="808080"/>
      </w:rPr>
    </w:pPr>
  </w:p>
  <w:p w14:paraId="5FAEA229" w14:textId="77777777" w:rsidR="008B5D21" w:rsidRDefault="008627E5">
    <w:pPr>
      <w:jc w:val="center"/>
      <w:rPr>
        <w:rFonts w:ascii="Arial" w:hAnsi="Arial"/>
        <w:color w:val="808080"/>
      </w:rPr>
    </w:pPr>
    <w:r>
      <w:rPr>
        <w:noProof/>
      </w:rPr>
      <w:drawing>
        <wp:anchor distT="0" distB="0" distL="114300" distR="114300" simplePos="0" relativeHeight="251658240" behindDoc="0" locked="0" layoutInCell="1" allowOverlap="1" wp14:anchorId="20B8D3AE" wp14:editId="6D9D8DD4">
          <wp:simplePos x="0" y="0"/>
          <wp:positionH relativeFrom="column">
            <wp:posOffset>-115613</wp:posOffset>
          </wp:positionH>
          <wp:positionV relativeFrom="paragraph">
            <wp:posOffset>9898</wp:posOffset>
          </wp:positionV>
          <wp:extent cx="1392555" cy="781050"/>
          <wp:effectExtent l="0" t="0" r="0" b="0"/>
          <wp:wrapSquare wrapText="bothSides" distT="0" distB="0" distL="114300" distR="114300"/>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rcRect/>
                  <a:stretch/>
                </pic:blipFill>
                <pic:spPr>
                  <a:xfrm>
                    <a:off x="0" y="0"/>
                    <a:ext cx="1392555" cy="781050"/>
                  </a:xfrm>
                  <a:prstGeom prst="rect">
                    <a:avLst/>
                  </a:prstGeom>
                </pic:spPr>
              </pic:pic>
            </a:graphicData>
          </a:graphic>
        </wp:anchor>
      </w:drawing>
    </w:r>
  </w:p>
  <w:p w14:paraId="498FE5FF" w14:textId="77777777" w:rsidR="008B5D21" w:rsidRDefault="008B5D21">
    <w:pPr>
      <w:jc w:val="center"/>
      <w:rPr>
        <w:rFonts w:ascii="Arial" w:hAnsi="Arial"/>
        <w:color w:val="808080"/>
      </w:rPr>
    </w:pPr>
  </w:p>
  <w:p w14:paraId="30773F14" w14:textId="3854C47A" w:rsidR="008B5D21" w:rsidRDefault="008627E5">
    <w:pPr>
      <w:jc w:val="center"/>
      <w:rPr>
        <w:rFonts w:ascii="Arial" w:hAnsi="Arial"/>
        <w:color w:val="808080"/>
        <w:sz w:val="20"/>
      </w:rPr>
    </w:pPr>
    <w:r>
      <w:rPr>
        <w:rFonts w:ascii="Arial" w:hAnsi="Arial"/>
        <w:color w:val="808080"/>
      </w:rPr>
      <w:t>CONTRATACION</w:t>
    </w:r>
    <w:r>
      <w:rPr>
        <w:rFonts w:ascii="Arial" w:hAnsi="Arial"/>
        <w:color w:val="808080"/>
        <w:sz w:val="20"/>
      </w:rPr>
      <w:t xml:space="preserve"> DE MAYOR CUANTIA No. </w:t>
    </w:r>
    <w:r w:rsidR="003E52F7">
      <w:rPr>
        <w:rFonts w:ascii="Arial" w:hAnsi="Arial"/>
        <w:color w:val="808080"/>
        <w:sz w:val="20"/>
      </w:rPr>
      <w:t>001</w:t>
    </w:r>
    <w:r>
      <w:rPr>
        <w:rFonts w:ascii="Arial" w:hAnsi="Arial"/>
        <w:color w:val="808080"/>
        <w:sz w:val="20"/>
      </w:rPr>
      <w:t xml:space="preserve"> DE 202</w:t>
    </w:r>
    <w:r w:rsidR="003E52F7">
      <w:rPr>
        <w:rFonts w:ascii="Arial" w:hAnsi="Arial"/>
        <w:color w:val="808080"/>
        <w:sz w:val="20"/>
      </w:rPr>
      <w:t>4</w:t>
    </w:r>
  </w:p>
  <w:p w14:paraId="69BBBB21" w14:textId="77777777" w:rsidR="008B5D21" w:rsidRDefault="008B5D21"/>
  <w:p w14:paraId="6206CB29" w14:textId="223E17D8" w:rsidR="008B5D21" w:rsidRDefault="008627E5">
    <w:pPr>
      <w:pStyle w:val="Prrafodelista"/>
      <w:numPr>
        <w:ilvl w:val="0"/>
        <w:numId w:val="1"/>
      </w:numPr>
      <w:jc w:val="both"/>
      <w:rPr>
        <w:rFonts w:ascii="Arial" w:hAnsi="Arial"/>
        <w:b/>
      </w:rPr>
    </w:pPr>
    <w:r>
      <w:rPr>
        <w:rFonts w:ascii="Arial" w:hAnsi="Arial"/>
        <w:b/>
        <w:sz w:val="20"/>
      </w:rPr>
      <w:t xml:space="preserve">CONTRATAR LA IMPRESIÓN, SUMINISTRO, TRANSPORTE Y DISTRIBUCIÓN DE </w:t>
    </w:r>
    <w:r w:rsidR="006A4926">
      <w:rPr>
        <w:rFonts w:ascii="Arial" w:hAnsi="Arial"/>
        <w:b/>
        <w:sz w:val="20"/>
      </w:rPr>
      <w:t>5.400.000</w:t>
    </w:r>
    <w:r>
      <w:rPr>
        <w:rFonts w:ascii="Arial" w:hAnsi="Arial"/>
        <w:b/>
        <w:sz w:val="20"/>
      </w:rPr>
      <w:t xml:space="preserve"> BILLETES DE LOTERIA SANTANDER PARA </w:t>
    </w:r>
    <w:r w:rsidR="00DB4030">
      <w:rPr>
        <w:rFonts w:ascii="Arial" w:hAnsi="Arial"/>
        <w:b/>
        <w:sz w:val="20"/>
      </w:rPr>
      <w:t xml:space="preserve">TREINTA Y SEIS </w:t>
    </w:r>
    <w:r>
      <w:rPr>
        <w:rFonts w:ascii="Arial" w:hAnsi="Arial"/>
        <w:b/>
        <w:sz w:val="20"/>
      </w:rPr>
      <w:t>(</w:t>
    </w:r>
    <w:r w:rsidR="00DB4030">
      <w:rPr>
        <w:rFonts w:ascii="Arial" w:hAnsi="Arial"/>
        <w:b/>
        <w:sz w:val="20"/>
      </w:rPr>
      <w:t>36</w:t>
    </w:r>
    <w:r>
      <w:rPr>
        <w:rFonts w:ascii="Arial" w:hAnsi="Arial"/>
        <w:b/>
        <w:sz w:val="20"/>
      </w:rPr>
      <w:t xml:space="preserve">) SORTEOS </w:t>
    </w:r>
    <w:r w:rsidR="00051937">
      <w:rPr>
        <w:rFonts w:ascii="Arial" w:hAnsi="Arial"/>
        <w:b/>
        <w:sz w:val="20"/>
      </w:rPr>
      <w:t>A</w:t>
    </w:r>
    <w:r>
      <w:rPr>
        <w:rFonts w:ascii="Arial" w:hAnsi="Arial"/>
        <w:b/>
        <w:sz w:val="20"/>
      </w:rPr>
      <w:t xml:space="preserve"> PARTIR DEL </w:t>
    </w:r>
    <w:r w:rsidR="00DB4030">
      <w:rPr>
        <w:rFonts w:ascii="Arial" w:hAnsi="Arial"/>
        <w:b/>
        <w:sz w:val="20"/>
      </w:rPr>
      <w:t>DIEZ</w:t>
    </w:r>
    <w:r w:rsidR="00F906EF">
      <w:rPr>
        <w:rFonts w:ascii="Arial" w:hAnsi="Arial"/>
        <w:b/>
        <w:sz w:val="20"/>
      </w:rPr>
      <w:t xml:space="preserve"> (</w:t>
    </w:r>
    <w:r w:rsidR="00DB4030">
      <w:rPr>
        <w:rFonts w:ascii="Arial" w:hAnsi="Arial"/>
        <w:b/>
        <w:sz w:val="20"/>
      </w:rPr>
      <w:t>10</w:t>
    </w:r>
    <w:r>
      <w:rPr>
        <w:rFonts w:ascii="Arial" w:hAnsi="Arial"/>
        <w:b/>
        <w:sz w:val="20"/>
      </w:rPr>
      <w:t xml:space="preserve">) DE </w:t>
    </w:r>
    <w:r w:rsidR="00DB4030">
      <w:rPr>
        <w:rFonts w:ascii="Arial" w:hAnsi="Arial"/>
        <w:b/>
        <w:sz w:val="20"/>
      </w:rPr>
      <w:t>MAYO</w:t>
    </w:r>
    <w:r>
      <w:rPr>
        <w:rFonts w:ascii="Arial" w:hAnsi="Arial"/>
        <w:b/>
        <w:sz w:val="20"/>
      </w:rPr>
      <w:t xml:space="preserve"> DE 202</w:t>
    </w:r>
    <w:r w:rsidR="00DB4030">
      <w:rPr>
        <w:rFonts w:ascii="Arial" w:hAnsi="Arial"/>
        <w:b/>
        <w:sz w:val="20"/>
      </w:rPr>
      <w:t>4</w:t>
    </w:r>
    <w:r>
      <w:rPr>
        <w:rFonts w:ascii="Arial" w:hAnsi="Arial"/>
        <w:b/>
        <w:sz w:val="20"/>
      </w:rPr>
      <w:t>, ASÍ COMO LA RECOLECCIÓN DE LA DEVOLUCIÓN Y PREMIOS DE LOS SORTEOS”</w:t>
    </w:r>
    <w:r>
      <w:rPr>
        <w:rFonts w:ascii="Arial" w:hAnsi="Arial"/>
        <w:b/>
        <w:color w:val="222222"/>
        <w:sz w:val="20"/>
      </w:rPr>
      <w:t>.</w:t>
    </w:r>
  </w:p>
  <w:p w14:paraId="39ACCC7F" w14:textId="77777777" w:rsidR="008B5D21" w:rsidRDefault="008B5D21">
    <w:pPr>
      <w:pStyle w:val="Ttulo1"/>
      <w:numPr>
        <w:ilvl w:val="0"/>
        <w:numId w:val="1"/>
      </w:numPr>
      <w:spacing w:before="0" w:after="0" w:line="264" w:lineRule="auto"/>
      <w:jc w:val="both"/>
      <w:rPr>
        <w:rFonts w:ascii="Arial" w:hAnsi="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31B5BCE"/>
    <w:multiLevelType w:val="multilevel"/>
    <w:tmpl w:val="6BF64728"/>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2" w15:restartNumberingAfterBreak="0">
    <w:nsid w:val="0F8F0C1E"/>
    <w:multiLevelType w:val="multilevel"/>
    <w:tmpl w:val="205264B0"/>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3" w15:restartNumberingAfterBreak="0">
    <w:nsid w:val="1BD31610"/>
    <w:multiLevelType w:val="multilevel"/>
    <w:tmpl w:val="31A63CD8"/>
    <w:lvl w:ilvl="0">
      <w:start w:val="1"/>
      <w:numFmt w:val="bullet"/>
      <w:lvlText w:val=""/>
      <w:lvlJc w:val="left"/>
      <w:pPr>
        <w:tabs>
          <w:tab w:val="left" w:pos="750"/>
        </w:tabs>
        <w:ind w:left="750" w:hanging="390"/>
      </w:pPr>
      <w:rPr>
        <w:rFonts w:ascii="Symbol" w:hAnsi="Symbol"/>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4" w15:restartNumberingAfterBreak="0">
    <w:nsid w:val="212550BA"/>
    <w:multiLevelType w:val="multilevel"/>
    <w:tmpl w:val="8886E23E"/>
    <w:lvl w:ilvl="0">
      <w:numFmt w:val="bullet"/>
      <w:lvlText w:val="-"/>
      <w:lvlJc w:val="left"/>
      <w:pPr>
        <w:ind w:left="720" w:hanging="360"/>
      </w:pPr>
      <w:rPr>
        <w:rFonts w:ascii="Lucida Sans Unicode" w:hAnsi="Lucida Sans Unicode"/>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5" w15:restartNumberingAfterBreak="0">
    <w:nsid w:val="25E20C48"/>
    <w:multiLevelType w:val="multilevel"/>
    <w:tmpl w:val="BE4E5F16"/>
    <w:lvl w:ilvl="0">
      <w:start w:val="1"/>
      <w:numFmt w:val="decimal"/>
      <w:lvlText w:val=""/>
      <w:lvlJc w:val="left"/>
      <w:pPr>
        <w:tabs>
          <w:tab w:val="left" w:pos="0"/>
        </w:tabs>
        <w:ind w:left="0" w:firstLine="0"/>
      </w:pPr>
    </w:lvl>
    <w:lvl w:ilvl="1">
      <w:start w:val="1"/>
      <w:numFmt w:val="decimal"/>
      <w:lvlText w:val=""/>
      <w:lvlJc w:val="left"/>
      <w:pPr>
        <w:tabs>
          <w:tab w:val="left" w:pos="0"/>
        </w:tabs>
        <w:ind w:left="0" w:firstLine="0"/>
      </w:pPr>
    </w:lvl>
    <w:lvl w:ilvl="2">
      <w:start w:val="1"/>
      <w:numFmt w:val="decimal"/>
      <w:lvlText w:val=""/>
      <w:lvlJc w:val="left"/>
      <w:pPr>
        <w:tabs>
          <w:tab w:val="left" w:pos="0"/>
        </w:tabs>
        <w:ind w:left="0" w:firstLine="0"/>
      </w:pPr>
    </w:lvl>
    <w:lvl w:ilvl="3">
      <w:start w:val="1"/>
      <w:numFmt w:val="decimal"/>
      <w:lvlText w:val=""/>
      <w:lvlJc w:val="left"/>
      <w:pPr>
        <w:tabs>
          <w:tab w:val="left" w:pos="0"/>
        </w:tabs>
        <w:ind w:left="0" w:firstLine="0"/>
      </w:pPr>
    </w:lvl>
    <w:lvl w:ilvl="4">
      <w:start w:val="1"/>
      <w:numFmt w:val="decimal"/>
      <w:lvlText w:val=""/>
      <w:lvlJc w:val="left"/>
      <w:pPr>
        <w:tabs>
          <w:tab w:val="left" w:pos="0"/>
        </w:tabs>
        <w:ind w:left="0" w:firstLine="0"/>
      </w:pPr>
    </w:lvl>
    <w:lvl w:ilvl="5">
      <w:start w:val="1"/>
      <w:numFmt w:val="decimal"/>
      <w:lvlText w:val=""/>
      <w:lvlJc w:val="left"/>
      <w:pPr>
        <w:tabs>
          <w:tab w:val="left" w:pos="0"/>
        </w:tabs>
        <w:ind w:left="0" w:firstLine="0"/>
      </w:pPr>
    </w:lvl>
    <w:lvl w:ilvl="6">
      <w:start w:val="1"/>
      <w:numFmt w:val="decimal"/>
      <w:lvlText w:val=""/>
      <w:lvlJc w:val="left"/>
      <w:pPr>
        <w:tabs>
          <w:tab w:val="left" w:pos="0"/>
        </w:tabs>
        <w:ind w:left="0" w:firstLine="0"/>
      </w:pPr>
    </w:lvl>
    <w:lvl w:ilvl="7">
      <w:start w:val="1"/>
      <w:numFmt w:val="decimal"/>
      <w:lvlText w:val=""/>
      <w:lvlJc w:val="left"/>
      <w:pPr>
        <w:tabs>
          <w:tab w:val="left" w:pos="0"/>
        </w:tabs>
        <w:ind w:left="0" w:firstLine="0"/>
      </w:pPr>
    </w:lvl>
    <w:lvl w:ilvl="8">
      <w:start w:val="1"/>
      <w:numFmt w:val="decimal"/>
      <w:lvlText w:val=""/>
      <w:lvlJc w:val="left"/>
      <w:pPr>
        <w:tabs>
          <w:tab w:val="left" w:pos="0"/>
        </w:tabs>
        <w:ind w:left="0" w:firstLine="0"/>
      </w:pPr>
    </w:lvl>
  </w:abstractNum>
  <w:abstractNum w:abstractNumId="6" w15:restartNumberingAfterBreak="0">
    <w:nsid w:val="384F78D2"/>
    <w:multiLevelType w:val="multilevel"/>
    <w:tmpl w:val="E9283A6A"/>
    <w:lvl w:ilvl="0">
      <w:start w:val="4"/>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7" w15:restartNumberingAfterBreak="0">
    <w:nsid w:val="41144C4C"/>
    <w:multiLevelType w:val="multilevel"/>
    <w:tmpl w:val="9F7856D2"/>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8" w15:restartNumberingAfterBreak="0">
    <w:nsid w:val="4B8D1813"/>
    <w:multiLevelType w:val="multilevel"/>
    <w:tmpl w:val="6F70B70C"/>
    <w:lvl w:ilvl="0">
      <w:numFmt w:val="bullet"/>
      <w:lvlText w:val="-"/>
      <w:lvlJc w:val="left"/>
      <w:pPr>
        <w:ind w:left="720" w:hanging="360"/>
      </w:pPr>
      <w:rPr>
        <w:rFonts w:ascii="Lucida Sans Unicode" w:hAnsi="Lucida Sans Unicode"/>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9" w15:restartNumberingAfterBreak="0">
    <w:nsid w:val="591842F4"/>
    <w:multiLevelType w:val="multilevel"/>
    <w:tmpl w:val="0572551E"/>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5B632D31"/>
    <w:multiLevelType w:val="multilevel"/>
    <w:tmpl w:val="E93410E6"/>
    <w:lvl w:ilvl="0">
      <w:start w:val="4"/>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1" w15:restartNumberingAfterBreak="0">
    <w:nsid w:val="631971FC"/>
    <w:multiLevelType w:val="multilevel"/>
    <w:tmpl w:val="1E945DEC"/>
    <w:lvl w:ilvl="0">
      <w:start w:val="5"/>
      <w:numFmt w:val="bullet"/>
      <w:lvlText w:val=""/>
      <w:lvlJc w:val="left"/>
      <w:pPr>
        <w:ind w:left="720" w:hanging="360"/>
      </w:pPr>
      <w:rPr>
        <w:rFonts w:ascii="Symbol" w:hAnsi="Symbol"/>
        <w:b/>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2" w15:restartNumberingAfterBreak="0">
    <w:nsid w:val="7F6F0B72"/>
    <w:multiLevelType w:val="multilevel"/>
    <w:tmpl w:val="A064910A"/>
    <w:lvl w:ilvl="0">
      <w:start w:val="1"/>
      <w:numFmt w:val="bullet"/>
      <w:lvlText w:val=""/>
      <w:lvlJc w:val="left"/>
      <w:pPr>
        <w:tabs>
          <w:tab w:val="left" w:pos="720"/>
        </w:tabs>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num w:numId="1" w16cid:durableId="573781097">
    <w:abstractNumId w:val="5"/>
  </w:num>
  <w:num w:numId="2" w16cid:durableId="1181747738">
    <w:abstractNumId w:val="12"/>
  </w:num>
  <w:num w:numId="3" w16cid:durableId="1131172679">
    <w:abstractNumId w:val="8"/>
  </w:num>
  <w:num w:numId="4" w16cid:durableId="1809591644">
    <w:abstractNumId w:val="4"/>
  </w:num>
  <w:num w:numId="5" w16cid:durableId="397703359">
    <w:abstractNumId w:val="10"/>
  </w:num>
  <w:num w:numId="6" w16cid:durableId="83501201">
    <w:abstractNumId w:val="7"/>
  </w:num>
  <w:num w:numId="7" w16cid:durableId="464541699">
    <w:abstractNumId w:val="3"/>
  </w:num>
  <w:num w:numId="8" w16cid:durableId="123616928">
    <w:abstractNumId w:val="11"/>
  </w:num>
  <w:num w:numId="9" w16cid:durableId="1546453164">
    <w:abstractNumId w:val="1"/>
  </w:num>
  <w:num w:numId="10" w16cid:durableId="1881822427">
    <w:abstractNumId w:val="2"/>
  </w:num>
  <w:num w:numId="11" w16cid:durableId="1597787919">
    <w:abstractNumId w:val="6"/>
  </w:num>
  <w:num w:numId="12" w16cid:durableId="266163038">
    <w:abstractNumId w:val="0"/>
  </w:num>
  <w:num w:numId="13" w16cid:durableId="20191122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5D21"/>
    <w:rsid w:val="00004B3F"/>
    <w:rsid w:val="00012B1A"/>
    <w:rsid w:val="0001371D"/>
    <w:rsid w:val="000328A0"/>
    <w:rsid w:val="000347DB"/>
    <w:rsid w:val="00043711"/>
    <w:rsid w:val="00043A9D"/>
    <w:rsid w:val="00043B50"/>
    <w:rsid w:val="00044451"/>
    <w:rsid w:val="00051292"/>
    <w:rsid w:val="00051937"/>
    <w:rsid w:val="00052C62"/>
    <w:rsid w:val="0005728F"/>
    <w:rsid w:val="0006420D"/>
    <w:rsid w:val="00097E64"/>
    <w:rsid w:val="000B0027"/>
    <w:rsid w:val="000B7B1E"/>
    <w:rsid w:val="000C0B14"/>
    <w:rsid w:val="000C324E"/>
    <w:rsid w:val="000D2BFA"/>
    <w:rsid w:val="000D33EE"/>
    <w:rsid w:val="000E2EA5"/>
    <w:rsid w:val="000F7DBD"/>
    <w:rsid w:val="00104624"/>
    <w:rsid w:val="00105EDC"/>
    <w:rsid w:val="00120182"/>
    <w:rsid w:val="00122D69"/>
    <w:rsid w:val="001451C5"/>
    <w:rsid w:val="00162D6F"/>
    <w:rsid w:val="00164002"/>
    <w:rsid w:val="00164A5A"/>
    <w:rsid w:val="00166B62"/>
    <w:rsid w:val="001827E0"/>
    <w:rsid w:val="00192D35"/>
    <w:rsid w:val="001B5989"/>
    <w:rsid w:val="001D6862"/>
    <w:rsid w:val="001D799D"/>
    <w:rsid w:val="001E06CE"/>
    <w:rsid w:val="001F3ADD"/>
    <w:rsid w:val="001F3DA4"/>
    <w:rsid w:val="00201CC6"/>
    <w:rsid w:val="0020748E"/>
    <w:rsid w:val="00215B15"/>
    <w:rsid w:val="00230921"/>
    <w:rsid w:val="002441CF"/>
    <w:rsid w:val="002518B5"/>
    <w:rsid w:val="00271B11"/>
    <w:rsid w:val="00277DA8"/>
    <w:rsid w:val="00282C8A"/>
    <w:rsid w:val="002843E2"/>
    <w:rsid w:val="002960F8"/>
    <w:rsid w:val="002A4344"/>
    <w:rsid w:val="002A472F"/>
    <w:rsid w:val="002B24E3"/>
    <w:rsid w:val="002B32FB"/>
    <w:rsid w:val="002C0A27"/>
    <w:rsid w:val="002C4DC9"/>
    <w:rsid w:val="002C5AEE"/>
    <w:rsid w:val="002D517D"/>
    <w:rsid w:val="002F2AF1"/>
    <w:rsid w:val="002F73E5"/>
    <w:rsid w:val="00307D74"/>
    <w:rsid w:val="00307F1F"/>
    <w:rsid w:val="003164FD"/>
    <w:rsid w:val="003339F4"/>
    <w:rsid w:val="00341AC4"/>
    <w:rsid w:val="00343CB8"/>
    <w:rsid w:val="003504B5"/>
    <w:rsid w:val="00361256"/>
    <w:rsid w:val="0036370B"/>
    <w:rsid w:val="003637CD"/>
    <w:rsid w:val="003650F5"/>
    <w:rsid w:val="00367151"/>
    <w:rsid w:val="0037290F"/>
    <w:rsid w:val="00374D51"/>
    <w:rsid w:val="0039277A"/>
    <w:rsid w:val="003B5E2C"/>
    <w:rsid w:val="003E52F7"/>
    <w:rsid w:val="003F395D"/>
    <w:rsid w:val="004114A6"/>
    <w:rsid w:val="00413421"/>
    <w:rsid w:val="00416EBF"/>
    <w:rsid w:val="00417AB3"/>
    <w:rsid w:val="00435421"/>
    <w:rsid w:val="0043651A"/>
    <w:rsid w:val="00442327"/>
    <w:rsid w:val="00442928"/>
    <w:rsid w:val="00447581"/>
    <w:rsid w:val="0045087B"/>
    <w:rsid w:val="00462CD2"/>
    <w:rsid w:val="00466DFF"/>
    <w:rsid w:val="004742A6"/>
    <w:rsid w:val="00475D0B"/>
    <w:rsid w:val="00477838"/>
    <w:rsid w:val="00484352"/>
    <w:rsid w:val="00490D59"/>
    <w:rsid w:val="00496B00"/>
    <w:rsid w:val="00497578"/>
    <w:rsid w:val="004D4A0F"/>
    <w:rsid w:val="004F6DB4"/>
    <w:rsid w:val="004F7298"/>
    <w:rsid w:val="00501A91"/>
    <w:rsid w:val="00503874"/>
    <w:rsid w:val="005040B7"/>
    <w:rsid w:val="00511588"/>
    <w:rsid w:val="0051562C"/>
    <w:rsid w:val="00517936"/>
    <w:rsid w:val="00520D7E"/>
    <w:rsid w:val="00554197"/>
    <w:rsid w:val="005558BF"/>
    <w:rsid w:val="00557B6A"/>
    <w:rsid w:val="0056203B"/>
    <w:rsid w:val="00562A2E"/>
    <w:rsid w:val="0057051D"/>
    <w:rsid w:val="00576FFB"/>
    <w:rsid w:val="00583741"/>
    <w:rsid w:val="00590BF0"/>
    <w:rsid w:val="005A37D8"/>
    <w:rsid w:val="005B35B5"/>
    <w:rsid w:val="005E13A5"/>
    <w:rsid w:val="006064A1"/>
    <w:rsid w:val="00607299"/>
    <w:rsid w:val="0060781F"/>
    <w:rsid w:val="006267F5"/>
    <w:rsid w:val="00627E26"/>
    <w:rsid w:val="00637054"/>
    <w:rsid w:val="00643F7C"/>
    <w:rsid w:val="00650093"/>
    <w:rsid w:val="00666117"/>
    <w:rsid w:val="0067155B"/>
    <w:rsid w:val="006741C9"/>
    <w:rsid w:val="006800F2"/>
    <w:rsid w:val="006801B7"/>
    <w:rsid w:val="0069746C"/>
    <w:rsid w:val="006A09B4"/>
    <w:rsid w:val="006A0C33"/>
    <w:rsid w:val="006A4926"/>
    <w:rsid w:val="006B0562"/>
    <w:rsid w:val="006B6F3A"/>
    <w:rsid w:val="006C1D96"/>
    <w:rsid w:val="006E377B"/>
    <w:rsid w:val="006E4505"/>
    <w:rsid w:val="006F282A"/>
    <w:rsid w:val="00704381"/>
    <w:rsid w:val="007139E3"/>
    <w:rsid w:val="00722970"/>
    <w:rsid w:val="00732256"/>
    <w:rsid w:val="00732D95"/>
    <w:rsid w:val="0074296C"/>
    <w:rsid w:val="00746D45"/>
    <w:rsid w:val="00791793"/>
    <w:rsid w:val="00792553"/>
    <w:rsid w:val="007B10BD"/>
    <w:rsid w:val="007B3F2E"/>
    <w:rsid w:val="007B5B20"/>
    <w:rsid w:val="007C13C0"/>
    <w:rsid w:val="007C6B6F"/>
    <w:rsid w:val="007C740D"/>
    <w:rsid w:val="007D63FF"/>
    <w:rsid w:val="007E2AB8"/>
    <w:rsid w:val="008205C9"/>
    <w:rsid w:val="0082138F"/>
    <w:rsid w:val="00823252"/>
    <w:rsid w:val="008275DF"/>
    <w:rsid w:val="008408C7"/>
    <w:rsid w:val="008410FD"/>
    <w:rsid w:val="0085571A"/>
    <w:rsid w:val="008627E5"/>
    <w:rsid w:val="008808AF"/>
    <w:rsid w:val="00882D30"/>
    <w:rsid w:val="008A2195"/>
    <w:rsid w:val="008A5EB2"/>
    <w:rsid w:val="008B501B"/>
    <w:rsid w:val="008B5D21"/>
    <w:rsid w:val="008C014C"/>
    <w:rsid w:val="008C2FF8"/>
    <w:rsid w:val="008D3A40"/>
    <w:rsid w:val="008D43D3"/>
    <w:rsid w:val="008E038D"/>
    <w:rsid w:val="008E604B"/>
    <w:rsid w:val="008F002C"/>
    <w:rsid w:val="008F5ACA"/>
    <w:rsid w:val="00904B70"/>
    <w:rsid w:val="0090780F"/>
    <w:rsid w:val="0092569C"/>
    <w:rsid w:val="00957BA9"/>
    <w:rsid w:val="009646D1"/>
    <w:rsid w:val="00976670"/>
    <w:rsid w:val="00983F4C"/>
    <w:rsid w:val="009B1D5E"/>
    <w:rsid w:val="009C2048"/>
    <w:rsid w:val="009C33CF"/>
    <w:rsid w:val="009E2A62"/>
    <w:rsid w:val="009E4C36"/>
    <w:rsid w:val="009E5EF7"/>
    <w:rsid w:val="00A027B0"/>
    <w:rsid w:val="00A11FF8"/>
    <w:rsid w:val="00A12C27"/>
    <w:rsid w:val="00A14A9A"/>
    <w:rsid w:val="00A16043"/>
    <w:rsid w:val="00A26D38"/>
    <w:rsid w:val="00A417E0"/>
    <w:rsid w:val="00A54005"/>
    <w:rsid w:val="00A561E5"/>
    <w:rsid w:val="00A65A99"/>
    <w:rsid w:val="00A72CD8"/>
    <w:rsid w:val="00A73297"/>
    <w:rsid w:val="00A8357E"/>
    <w:rsid w:val="00A868D9"/>
    <w:rsid w:val="00A90742"/>
    <w:rsid w:val="00A9759D"/>
    <w:rsid w:val="00AB299A"/>
    <w:rsid w:val="00AC0748"/>
    <w:rsid w:val="00AC0E06"/>
    <w:rsid w:val="00AF4C40"/>
    <w:rsid w:val="00B04C74"/>
    <w:rsid w:val="00B32B83"/>
    <w:rsid w:val="00B33272"/>
    <w:rsid w:val="00B376A8"/>
    <w:rsid w:val="00B37A35"/>
    <w:rsid w:val="00B522A8"/>
    <w:rsid w:val="00B576E8"/>
    <w:rsid w:val="00B64F63"/>
    <w:rsid w:val="00B77F96"/>
    <w:rsid w:val="00B84118"/>
    <w:rsid w:val="00BA0997"/>
    <w:rsid w:val="00BA0FA0"/>
    <w:rsid w:val="00BA327F"/>
    <w:rsid w:val="00BA38E4"/>
    <w:rsid w:val="00BC073F"/>
    <w:rsid w:val="00BC49B5"/>
    <w:rsid w:val="00BD0527"/>
    <w:rsid w:val="00BD5BC7"/>
    <w:rsid w:val="00BE286E"/>
    <w:rsid w:val="00BF2EFA"/>
    <w:rsid w:val="00C0150C"/>
    <w:rsid w:val="00C05823"/>
    <w:rsid w:val="00C07AE2"/>
    <w:rsid w:val="00C46EA2"/>
    <w:rsid w:val="00C53BA5"/>
    <w:rsid w:val="00C57B6A"/>
    <w:rsid w:val="00C74269"/>
    <w:rsid w:val="00C87EFC"/>
    <w:rsid w:val="00C9203A"/>
    <w:rsid w:val="00C95680"/>
    <w:rsid w:val="00C96F8B"/>
    <w:rsid w:val="00CB0DE5"/>
    <w:rsid w:val="00CB3B50"/>
    <w:rsid w:val="00CC7EAE"/>
    <w:rsid w:val="00CD5C1E"/>
    <w:rsid w:val="00CD6804"/>
    <w:rsid w:val="00CF4968"/>
    <w:rsid w:val="00D05145"/>
    <w:rsid w:val="00D22F94"/>
    <w:rsid w:val="00D323C6"/>
    <w:rsid w:val="00D367F6"/>
    <w:rsid w:val="00D54E33"/>
    <w:rsid w:val="00D63DDE"/>
    <w:rsid w:val="00D66F8F"/>
    <w:rsid w:val="00D70210"/>
    <w:rsid w:val="00D82449"/>
    <w:rsid w:val="00DA484E"/>
    <w:rsid w:val="00DB1313"/>
    <w:rsid w:val="00DB4030"/>
    <w:rsid w:val="00DD6712"/>
    <w:rsid w:val="00DE7DF5"/>
    <w:rsid w:val="00E241BB"/>
    <w:rsid w:val="00E428C8"/>
    <w:rsid w:val="00E458DF"/>
    <w:rsid w:val="00E54F4A"/>
    <w:rsid w:val="00E6218B"/>
    <w:rsid w:val="00E64039"/>
    <w:rsid w:val="00E66EE9"/>
    <w:rsid w:val="00E82917"/>
    <w:rsid w:val="00E840B7"/>
    <w:rsid w:val="00E87330"/>
    <w:rsid w:val="00E9000D"/>
    <w:rsid w:val="00E95EA0"/>
    <w:rsid w:val="00E96D4F"/>
    <w:rsid w:val="00E96D86"/>
    <w:rsid w:val="00E97AF4"/>
    <w:rsid w:val="00EA155A"/>
    <w:rsid w:val="00EA4C42"/>
    <w:rsid w:val="00EB2BB8"/>
    <w:rsid w:val="00EC0A28"/>
    <w:rsid w:val="00EC40C2"/>
    <w:rsid w:val="00ED19EE"/>
    <w:rsid w:val="00ED25C2"/>
    <w:rsid w:val="00ED457A"/>
    <w:rsid w:val="00EF0033"/>
    <w:rsid w:val="00EF3952"/>
    <w:rsid w:val="00EF53EE"/>
    <w:rsid w:val="00EF7BFD"/>
    <w:rsid w:val="00F341A7"/>
    <w:rsid w:val="00F35547"/>
    <w:rsid w:val="00F4131E"/>
    <w:rsid w:val="00F50CF2"/>
    <w:rsid w:val="00F65E82"/>
    <w:rsid w:val="00F67C24"/>
    <w:rsid w:val="00F757C1"/>
    <w:rsid w:val="00F84AEA"/>
    <w:rsid w:val="00F86AFC"/>
    <w:rsid w:val="00F906EF"/>
    <w:rsid w:val="00F93190"/>
    <w:rsid w:val="00F94DC4"/>
    <w:rsid w:val="00FB34A9"/>
    <w:rsid w:val="00FB5E02"/>
    <w:rsid w:val="00FD25E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BA0F3B"/>
  <w15:docId w15:val="{04333AC5-E9B4-4395-BACE-EFD65018B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color w:val="000000"/>
        <w:sz w:val="22"/>
        <w:lang w:val="es-CO" w:eastAsia="es-CO" w:bidi="ar-SA"/>
      </w:rPr>
    </w:rPrDefault>
    <w:pPrDefault>
      <w:pPr>
        <w:spacing w:after="16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link w:val="Normal1"/>
    <w:qFormat/>
    <w:pPr>
      <w:spacing w:after="0" w:line="240" w:lineRule="auto"/>
    </w:pPr>
    <w:rPr>
      <w:rFonts w:ascii="Times New Roman" w:hAnsi="Times New Roman"/>
      <w:sz w:val="24"/>
    </w:rPr>
  </w:style>
  <w:style w:type="paragraph" w:styleId="Ttulo1">
    <w:name w:val="heading 1"/>
    <w:basedOn w:val="Normal"/>
    <w:next w:val="Normal"/>
    <w:link w:val="Ttulo1Car"/>
    <w:uiPriority w:val="9"/>
    <w:qFormat/>
    <w:pPr>
      <w:keepNext/>
      <w:spacing w:before="240" w:after="60"/>
      <w:outlineLvl w:val="0"/>
    </w:pPr>
    <w:rPr>
      <w:rFonts w:ascii="Cambria" w:hAnsi="Cambria"/>
      <w:b/>
      <w:sz w:val="32"/>
    </w:rPr>
  </w:style>
  <w:style w:type="paragraph" w:styleId="Ttulo2">
    <w:name w:val="heading 2"/>
    <w:basedOn w:val="Normal"/>
    <w:next w:val="Normal"/>
    <w:link w:val="Ttulo2Car"/>
    <w:uiPriority w:val="9"/>
    <w:qFormat/>
    <w:pPr>
      <w:keepNext/>
      <w:spacing w:before="240" w:after="60"/>
      <w:outlineLvl w:val="1"/>
    </w:pPr>
    <w:rPr>
      <w:rFonts w:ascii="Cambria" w:hAnsi="Cambria"/>
      <w:b/>
      <w:i/>
      <w:sz w:val="28"/>
    </w:rPr>
  </w:style>
  <w:style w:type="paragraph" w:styleId="Ttulo3">
    <w:name w:val="heading 3"/>
    <w:basedOn w:val="Normal"/>
    <w:next w:val="Normal"/>
    <w:link w:val="Ttulo3Car"/>
    <w:uiPriority w:val="9"/>
    <w:qFormat/>
    <w:pPr>
      <w:keepNext/>
      <w:spacing w:before="240" w:after="60"/>
      <w:outlineLvl w:val="2"/>
    </w:pPr>
    <w:rPr>
      <w:rFonts w:ascii="Cambria" w:hAnsi="Cambria"/>
      <w:b/>
      <w:sz w:val="26"/>
    </w:rPr>
  </w:style>
  <w:style w:type="paragraph" w:styleId="Ttulo4">
    <w:name w:val="heading 4"/>
    <w:basedOn w:val="Normal"/>
    <w:next w:val="Normal"/>
    <w:link w:val="Ttulo4Car"/>
    <w:uiPriority w:val="9"/>
    <w:qFormat/>
    <w:pPr>
      <w:keepNext/>
      <w:spacing w:before="240" w:after="60"/>
      <w:outlineLvl w:val="3"/>
    </w:pPr>
    <w:rPr>
      <w:rFonts w:ascii="Calibri" w:hAnsi="Calibri"/>
      <w:b/>
      <w:sz w:val="28"/>
    </w:rPr>
  </w:style>
  <w:style w:type="paragraph" w:styleId="Ttulo5">
    <w:name w:val="heading 5"/>
    <w:basedOn w:val="Normal"/>
    <w:next w:val="Normal"/>
    <w:link w:val="Ttulo5Car"/>
    <w:uiPriority w:val="9"/>
    <w:qFormat/>
    <w:pPr>
      <w:spacing w:before="240" w:after="60"/>
      <w:outlineLvl w:val="4"/>
    </w:pPr>
    <w:rPr>
      <w:rFonts w:ascii="Calibri" w:hAnsi="Calibri"/>
      <w:b/>
      <w:i/>
      <w:sz w:val="26"/>
    </w:rPr>
  </w:style>
  <w:style w:type="paragraph" w:styleId="Ttulo6">
    <w:name w:val="heading 6"/>
    <w:basedOn w:val="Normal"/>
    <w:next w:val="Normal"/>
    <w:link w:val="Ttulo6Car"/>
    <w:uiPriority w:val="9"/>
    <w:qFormat/>
    <w:pPr>
      <w:spacing w:before="240" w:after="60"/>
      <w:outlineLvl w:val="5"/>
    </w:pPr>
    <w:rPr>
      <w:rFonts w:ascii="Calibri" w:hAnsi="Calibri"/>
      <w:b/>
      <w:sz w:val="20"/>
    </w:rPr>
  </w:style>
  <w:style w:type="paragraph" w:styleId="Ttulo7">
    <w:name w:val="heading 7"/>
    <w:basedOn w:val="Normal"/>
    <w:next w:val="Normal"/>
    <w:link w:val="Ttulo7Car"/>
    <w:uiPriority w:val="9"/>
    <w:qFormat/>
    <w:pPr>
      <w:spacing w:before="240" w:after="60"/>
      <w:outlineLvl w:val="6"/>
    </w:pPr>
    <w:rPr>
      <w:rFonts w:ascii="Calibri" w:hAnsi="Calibri"/>
    </w:rPr>
  </w:style>
  <w:style w:type="paragraph" w:styleId="Ttulo8">
    <w:name w:val="heading 8"/>
    <w:basedOn w:val="Normal"/>
    <w:next w:val="Normal"/>
    <w:link w:val="Ttulo8Car"/>
    <w:uiPriority w:val="9"/>
    <w:qFormat/>
    <w:pPr>
      <w:spacing w:before="240" w:after="60"/>
      <w:outlineLvl w:val="7"/>
    </w:pPr>
    <w:rPr>
      <w:rFonts w:ascii="Calibri" w:hAnsi="Calibri"/>
      <w:i/>
    </w:rPr>
  </w:style>
  <w:style w:type="paragraph" w:styleId="Ttulo9">
    <w:name w:val="heading 9"/>
    <w:basedOn w:val="Normal"/>
    <w:next w:val="Normal"/>
    <w:link w:val="Ttulo9Car"/>
    <w:uiPriority w:val="9"/>
    <w:qFormat/>
    <w:pPr>
      <w:spacing w:before="240" w:after="60"/>
      <w:outlineLvl w:val="8"/>
    </w:pPr>
    <w:rPr>
      <w:rFonts w:ascii="Cambria" w:hAnsi="Cambria"/>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ormal1">
    <w:name w:val="Normal1"/>
    <w:rPr>
      <w:rFonts w:ascii="Times New Roman" w:hAnsi="Times New Roman"/>
      <w:sz w:val="24"/>
    </w:rPr>
  </w:style>
  <w:style w:type="paragraph" w:styleId="TDC2">
    <w:name w:val="toc 2"/>
    <w:next w:val="Normal"/>
    <w:link w:val="TDC2Car"/>
    <w:uiPriority w:val="39"/>
    <w:pPr>
      <w:ind w:left="200"/>
    </w:pPr>
    <w:rPr>
      <w:rFonts w:ascii="XO Thames" w:hAnsi="XO Thames"/>
      <w:sz w:val="28"/>
    </w:rPr>
  </w:style>
  <w:style w:type="character" w:customStyle="1" w:styleId="TDC2Car">
    <w:name w:val="TDC 2 Car"/>
    <w:link w:val="TDC2"/>
    <w:rPr>
      <w:rFonts w:ascii="XO Thames" w:hAnsi="XO Thames"/>
      <w:sz w:val="28"/>
    </w:rPr>
  </w:style>
  <w:style w:type="paragraph" w:customStyle="1" w:styleId="SinespaciadoCarCar">
    <w:name w:val="Sin espaciado Car Car"/>
    <w:link w:val="SinespaciadoCarCar0"/>
  </w:style>
  <w:style w:type="character" w:customStyle="1" w:styleId="SinespaciadoCarCar0">
    <w:name w:val="Sin espaciado Car Car"/>
    <w:link w:val="SinespaciadoCarCar"/>
    <w:rPr>
      <w:sz w:val="22"/>
    </w:rPr>
  </w:style>
  <w:style w:type="paragraph" w:styleId="Textoindependiente">
    <w:name w:val="Body Text"/>
    <w:basedOn w:val="Normal"/>
    <w:link w:val="TextoindependienteCar"/>
    <w:pPr>
      <w:jc w:val="center"/>
    </w:pPr>
    <w:rPr>
      <w:rFonts w:ascii="Tahoma" w:hAnsi="Tahoma"/>
      <w:b/>
    </w:rPr>
  </w:style>
  <w:style w:type="character" w:customStyle="1" w:styleId="TextoindependienteCar">
    <w:name w:val="Texto independiente Car"/>
    <w:basedOn w:val="Normal1"/>
    <w:link w:val="Textoindependiente"/>
    <w:rPr>
      <w:rFonts w:ascii="Tahoma" w:hAnsi="Tahoma"/>
      <w:b/>
      <w:sz w:val="24"/>
    </w:rPr>
  </w:style>
  <w:style w:type="paragraph" w:styleId="TDC4">
    <w:name w:val="toc 4"/>
    <w:next w:val="Normal"/>
    <w:link w:val="TDC4Car"/>
    <w:uiPriority w:val="39"/>
    <w:pPr>
      <w:ind w:left="600"/>
    </w:pPr>
    <w:rPr>
      <w:rFonts w:ascii="XO Thames" w:hAnsi="XO Thames"/>
      <w:sz w:val="28"/>
    </w:rPr>
  </w:style>
  <w:style w:type="character" w:customStyle="1" w:styleId="TDC4Car">
    <w:name w:val="TDC 4 Car"/>
    <w:link w:val="TDC4"/>
    <w:rPr>
      <w:rFonts w:ascii="XO Thames" w:hAnsi="XO Thames"/>
      <w:sz w:val="28"/>
    </w:rPr>
  </w:style>
  <w:style w:type="character" w:customStyle="1" w:styleId="Ttulo7Car">
    <w:name w:val="Título 7 Car"/>
    <w:basedOn w:val="Normal1"/>
    <w:link w:val="Ttulo7"/>
    <w:rPr>
      <w:rFonts w:ascii="Calibri" w:hAnsi="Calibri"/>
      <w:sz w:val="24"/>
    </w:rPr>
  </w:style>
  <w:style w:type="paragraph" w:styleId="TDC6">
    <w:name w:val="toc 6"/>
    <w:next w:val="Normal"/>
    <w:link w:val="TDC6Car"/>
    <w:uiPriority w:val="39"/>
    <w:pPr>
      <w:ind w:left="1000"/>
    </w:pPr>
    <w:rPr>
      <w:rFonts w:ascii="XO Thames" w:hAnsi="XO Thames"/>
      <w:sz w:val="28"/>
    </w:rPr>
  </w:style>
  <w:style w:type="character" w:customStyle="1" w:styleId="TDC6Car">
    <w:name w:val="TDC 6 Car"/>
    <w:link w:val="TDC6"/>
    <w:rPr>
      <w:rFonts w:ascii="XO Thames" w:hAnsi="XO Thames"/>
      <w:sz w:val="28"/>
    </w:rPr>
  </w:style>
  <w:style w:type="paragraph" w:styleId="TDC7">
    <w:name w:val="toc 7"/>
    <w:next w:val="Normal"/>
    <w:link w:val="TDC7Car"/>
    <w:uiPriority w:val="39"/>
    <w:pPr>
      <w:ind w:left="1200"/>
    </w:pPr>
    <w:rPr>
      <w:rFonts w:ascii="XO Thames" w:hAnsi="XO Thames"/>
      <w:sz w:val="28"/>
    </w:rPr>
  </w:style>
  <w:style w:type="character" w:customStyle="1" w:styleId="TDC7Car">
    <w:name w:val="TDC 7 Car"/>
    <w:link w:val="TDC7"/>
    <w:rPr>
      <w:rFonts w:ascii="XO Thames" w:hAnsi="XO Thames"/>
      <w:sz w:val="28"/>
    </w:rPr>
  </w:style>
  <w:style w:type="paragraph" w:styleId="Textodeglobo">
    <w:name w:val="Balloon Text"/>
    <w:basedOn w:val="Normal"/>
    <w:link w:val="TextodegloboCar"/>
    <w:rPr>
      <w:rFonts w:ascii="Segoe UI" w:hAnsi="Segoe UI"/>
      <w:sz w:val="18"/>
    </w:rPr>
  </w:style>
  <w:style w:type="character" w:customStyle="1" w:styleId="TextodegloboCar">
    <w:name w:val="Texto de globo Car"/>
    <w:basedOn w:val="Normal1"/>
    <w:link w:val="Textodeglobo"/>
    <w:rPr>
      <w:rFonts w:ascii="Segoe UI" w:hAnsi="Segoe UI"/>
      <w:sz w:val="18"/>
    </w:rPr>
  </w:style>
  <w:style w:type="paragraph" w:styleId="Textoindependiente2">
    <w:name w:val="Body Text 2"/>
    <w:basedOn w:val="Normal"/>
    <w:link w:val="Textoindependiente2Car"/>
    <w:pPr>
      <w:jc w:val="both"/>
    </w:pPr>
    <w:rPr>
      <w:rFonts w:ascii="Tahoma" w:hAnsi="Tahoma"/>
    </w:rPr>
  </w:style>
  <w:style w:type="character" w:customStyle="1" w:styleId="Textoindependiente2Car">
    <w:name w:val="Texto independiente 2 Car"/>
    <w:basedOn w:val="Normal1"/>
    <w:link w:val="Textoindependiente2"/>
    <w:rPr>
      <w:rFonts w:ascii="Tahoma" w:hAnsi="Tahoma"/>
      <w:sz w:val="24"/>
    </w:rPr>
  </w:style>
  <w:style w:type="paragraph" w:customStyle="1" w:styleId="CUERPOTEXTO">
    <w:name w:val="CUERPO TEXTO"/>
    <w:basedOn w:val="Default"/>
    <w:next w:val="Default"/>
    <w:link w:val="CUERPOTEXTO0"/>
  </w:style>
  <w:style w:type="character" w:customStyle="1" w:styleId="CUERPOTEXTO0">
    <w:name w:val="CUERPO TEXTO"/>
    <w:basedOn w:val="Default0"/>
    <w:link w:val="CUERPOTEXTO"/>
    <w:rPr>
      <w:rFonts w:ascii="Arial" w:hAnsi="Arial"/>
      <w:color w:val="000000"/>
      <w:sz w:val="24"/>
    </w:rPr>
  </w:style>
  <w:style w:type="character" w:customStyle="1" w:styleId="Ttulo3Car">
    <w:name w:val="Título 3 Car"/>
    <w:basedOn w:val="Normal1"/>
    <w:link w:val="Ttulo3"/>
    <w:rPr>
      <w:rFonts w:ascii="Cambria" w:hAnsi="Cambria"/>
      <w:b/>
      <w:sz w:val="26"/>
    </w:rPr>
  </w:style>
  <w:style w:type="paragraph" w:customStyle="1" w:styleId="Fuentedeprrafopredeter1">
    <w:name w:val="Fuente de párrafo predeter.1"/>
  </w:style>
  <w:style w:type="paragraph" w:customStyle="1" w:styleId="Prrafodelista1">
    <w:name w:val="Párrafo de lista1"/>
    <w:basedOn w:val="Normal"/>
    <w:link w:val="Prrafodelista10"/>
    <w:pPr>
      <w:spacing w:after="200" w:line="276" w:lineRule="auto"/>
      <w:ind w:left="720"/>
      <w:contextualSpacing/>
    </w:pPr>
    <w:rPr>
      <w:rFonts w:ascii="Calibri" w:hAnsi="Calibri"/>
      <w:sz w:val="22"/>
    </w:rPr>
  </w:style>
  <w:style w:type="character" w:customStyle="1" w:styleId="Prrafodelista10">
    <w:name w:val="Párrafo de lista1"/>
    <w:basedOn w:val="Normal1"/>
    <w:link w:val="Prrafodelista1"/>
    <w:rPr>
      <w:rFonts w:ascii="Calibri" w:hAnsi="Calibri"/>
      <w:sz w:val="22"/>
    </w:rPr>
  </w:style>
  <w:style w:type="paragraph" w:styleId="TtuloTDC">
    <w:name w:val="TOC Heading"/>
    <w:basedOn w:val="Ttulo1"/>
    <w:next w:val="Normal"/>
    <w:link w:val="TtuloTDCCar"/>
    <w:pPr>
      <w:outlineLvl w:val="8"/>
    </w:pPr>
  </w:style>
  <w:style w:type="character" w:customStyle="1" w:styleId="TtuloTDCCar">
    <w:name w:val="Título TDC Car"/>
    <w:basedOn w:val="Ttulo1Car"/>
    <w:link w:val="TtuloTDC"/>
    <w:rPr>
      <w:rFonts w:ascii="Cambria" w:hAnsi="Cambria"/>
      <w:b/>
      <w:sz w:val="32"/>
    </w:rPr>
  </w:style>
  <w:style w:type="character" w:customStyle="1" w:styleId="Ttulo9Car">
    <w:name w:val="Título 9 Car"/>
    <w:basedOn w:val="Normal1"/>
    <w:link w:val="Ttulo9"/>
    <w:rPr>
      <w:rFonts w:ascii="Cambria" w:hAnsi="Cambria"/>
      <w:sz w:val="20"/>
    </w:rPr>
  </w:style>
  <w:style w:type="paragraph" w:customStyle="1" w:styleId="Referenciaintensa1">
    <w:name w:val="Referencia intensa1"/>
    <w:link w:val="Referenciaintensa"/>
    <w:rPr>
      <w:b/>
      <w:smallCaps/>
      <w:color w:val="C0504D"/>
      <w:spacing w:val="5"/>
      <w:u w:val="single"/>
    </w:rPr>
  </w:style>
  <w:style w:type="character" w:styleId="Referenciaintensa">
    <w:name w:val="Intense Reference"/>
    <w:link w:val="Referenciaintensa1"/>
    <w:rPr>
      <w:b/>
      <w:smallCaps/>
      <w:color w:val="C0504D"/>
      <w:spacing w:val="5"/>
      <w:u w:val="single"/>
    </w:rPr>
  </w:style>
  <w:style w:type="paragraph" w:styleId="TDC3">
    <w:name w:val="toc 3"/>
    <w:next w:val="Normal"/>
    <w:link w:val="TDC3Car"/>
    <w:uiPriority w:val="39"/>
    <w:pPr>
      <w:ind w:left="400"/>
    </w:pPr>
    <w:rPr>
      <w:rFonts w:ascii="XO Thames" w:hAnsi="XO Thames"/>
      <w:sz w:val="28"/>
    </w:rPr>
  </w:style>
  <w:style w:type="character" w:customStyle="1" w:styleId="TDC3Car">
    <w:name w:val="TDC 3 Car"/>
    <w:link w:val="TDC3"/>
    <w:rPr>
      <w:rFonts w:ascii="XO Thames" w:hAnsi="XO Thames"/>
      <w:sz w:val="28"/>
    </w:rPr>
  </w:style>
  <w:style w:type="paragraph" w:styleId="Textoindependiente3">
    <w:name w:val="Body Text 3"/>
    <w:basedOn w:val="Normal"/>
    <w:link w:val="Textoindependiente3Car"/>
    <w:pPr>
      <w:spacing w:line="360" w:lineRule="auto"/>
    </w:pPr>
    <w:rPr>
      <w:rFonts w:ascii="Tahoma" w:hAnsi="Tahoma"/>
      <w:b/>
    </w:rPr>
  </w:style>
  <w:style w:type="character" w:customStyle="1" w:styleId="Textoindependiente3Car">
    <w:name w:val="Texto independiente 3 Car"/>
    <w:basedOn w:val="Normal1"/>
    <w:link w:val="Textoindependiente3"/>
    <w:rPr>
      <w:rFonts w:ascii="Tahoma" w:hAnsi="Tahoma"/>
      <w:b/>
      <w:sz w:val="24"/>
    </w:rPr>
  </w:style>
  <w:style w:type="paragraph" w:customStyle="1" w:styleId="apple-converted-space">
    <w:name w:val="apple-converted-space"/>
    <w:basedOn w:val="Fuentedeprrafopredeter1"/>
    <w:link w:val="apple-converted-space0"/>
  </w:style>
  <w:style w:type="character" w:customStyle="1" w:styleId="apple-converted-space0">
    <w:name w:val="apple-converted-space"/>
    <w:basedOn w:val="Fuentedeprrafopredeter"/>
    <w:link w:val="apple-converted-space"/>
  </w:style>
  <w:style w:type="paragraph" w:customStyle="1" w:styleId="Nmerodepgina1">
    <w:name w:val="Número de página1"/>
    <w:link w:val="Nmerodepgina"/>
  </w:style>
  <w:style w:type="character" w:styleId="Nmerodepgina">
    <w:name w:val="page number"/>
    <w:link w:val="Nmerodepgina1"/>
  </w:style>
  <w:style w:type="paragraph" w:styleId="Sangradetextonormal">
    <w:name w:val="Body Text Indent"/>
    <w:basedOn w:val="Normal"/>
    <w:link w:val="SangradetextonormalCar"/>
    <w:pPr>
      <w:spacing w:after="120"/>
      <w:ind w:left="283"/>
    </w:pPr>
  </w:style>
  <w:style w:type="character" w:customStyle="1" w:styleId="SangradetextonormalCar">
    <w:name w:val="Sangría de texto normal Car"/>
    <w:basedOn w:val="Normal1"/>
    <w:link w:val="Sangradetextonormal"/>
    <w:rPr>
      <w:rFonts w:ascii="Times New Roman" w:hAnsi="Times New Roman"/>
      <w:sz w:val="24"/>
    </w:rPr>
  </w:style>
  <w:style w:type="paragraph" w:customStyle="1" w:styleId="Mencinsinresolver1">
    <w:name w:val="Mención sin resolver1"/>
    <w:basedOn w:val="Fuentedeprrafopredeter1"/>
    <w:link w:val="Mencinsinresolver"/>
    <w:rPr>
      <w:color w:val="605E5C"/>
      <w:shd w:val="clear" w:color="auto" w:fill="E1DFDD"/>
    </w:rPr>
  </w:style>
  <w:style w:type="character" w:styleId="Mencinsinresolver">
    <w:name w:val="Unresolved Mention"/>
    <w:basedOn w:val="Fuentedeprrafopredeter"/>
    <w:link w:val="Mencinsinresolver1"/>
    <w:rPr>
      <w:color w:val="605E5C"/>
      <w:shd w:val="clear" w:color="auto" w:fill="E1DFDD"/>
    </w:rPr>
  </w:style>
  <w:style w:type="paragraph" w:styleId="NormalWeb">
    <w:name w:val="Normal (Web)"/>
    <w:basedOn w:val="Normal"/>
    <w:link w:val="NormalWebCar"/>
    <w:pPr>
      <w:spacing w:beforeAutospacing="1" w:afterAutospacing="1"/>
    </w:pPr>
  </w:style>
  <w:style w:type="character" w:customStyle="1" w:styleId="NormalWebCar">
    <w:name w:val="Normal (Web) Car"/>
    <w:basedOn w:val="Normal1"/>
    <w:link w:val="NormalWeb"/>
    <w:rPr>
      <w:rFonts w:ascii="Times New Roman" w:hAnsi="Times New Roman"/>
      <w:sz w:val="24"/>
    </w:rPr>
  </w:style>
  <w:style w:type="character" w:customStyle="1" w:styleId="Ttulo5Car">
    <w:name w:val="Título 5 Car"/>
    <w:basedOn w:val="Normal1"/>
    <w:link w:val="Ttulo5"/>
    <w:rPr>
      <w:rFonts w:ascii="Calibri" w:hAnsi="Calibri"/>
      <w:b/>
      <w:i/>
      <w:sz w:val="26"/>
    </w:rPr>
  </w:style>
  <w:style w:type="paragraph" w:customStyle="1" w:styleId="Ttulodellibro1">
    <w:name w:val="Título del libro1"/>
    <w:link w:val="Ttulodellibro"/>
    <w:rPr>
      <w:b/>
      <w:smallCaps/>
      <w:spacing w:val="5"/>
    </w:rPr>
  </w:style>
  <w:style w:type="character" w:styleId="Ttulodellibro">
    <w:name w:val="Book Title"/>
    <w:link w:val="Ttulodellibro1"/>
    <w:rPr>
      <w:b/>
      <w:smallCaps/>
      <w:spacing w:val="5"/>
    </w:rPr>
  </w:style>
  <w:style w:type="paragraph" w:styleId="Encabezado">
    <w:name w:val="header"/>
    <w:basedOn w:val="Normal"/>
    <w:link w:val="EncabezadoCar"/>
    <w:pPr>
      <w:tabs>
        <w:tab w:val="center" w:pos="4419"/>
        <w:tab w:val="right" w:pos="8838"/>
      </w:tabs>
    </w:pPr>
  </w:style>
  <w:style w:type="character" w:customStyle="1" w:styleId="EncabezadoCar">
    <w:name w:val="Encabezado Car"/>
    <w:basedOn w:val="Normal1"/>
    <w:link w:val="Encabezado"/>
    <w:rPr>
      <w:rFonts w:ascii="Times New Roman" w:hAnsi="Times New Roman"/>
      <w:sz w:val="24"/>
    </w:rPr>
  </w:style>
  <w:style w:type="paragraph" w:styleId="Sinespaciado">
    <w:name w:val="No Spacing"/>
    <w:link w:val="SinespaciadoCar"/>
    <w:pPr>
      <w:spacing w:after="0" w:line="240" w:lineRule="auto"/>
    </w:pPr>
  </w:style>
  <w:style w:type="character" w:customStyle="1" w:styleId="SinespaciadoCar">
    <w:name w:val="Sin espaciado Car"/>
    <w:link w:val="Sinespaciado"/>
  </w:style>
  <w:style w:type="character" w:customStyle="1" w:styleId="Ttulo1Car">
    <w:name w:val="Título 1 Car"/>
    <w:basedOn w:val="Normal1"/>
    <w:link w:val="Ttulo1"/>
    <w:rPr>
      <w:rFonts w:ascii="Cambria" w:hAnsi="Cambria"/>
      <w:b/>
      <w:sz w:val="32"/>
    </w:rPr>
  </w:style>
  <w:style w:type="paragraph" w:customStyle="1" w:styleId="a">
    <w:basedOn w:val="Normal"/>
    <w:next w:val="Normal"/>
    <w:link w:val="a0"/>
    <w:semiHidden/>
    <w:unhideWhenUsed/>
    <w:pPr>
      <w:spacing w:before="240" w:after="60"/>
      <w:jc w:val="center"/>
      <w:outlineLvl w:val="0"/>
    </w:pPr>
    <w:rPr>
      <w:rFonts w:ascii="Cambria" w:hAnsi="Cambria"/>
      <w:b/>
      <w:sz w:val="32"/>
    </w:rPr>
  </w:style>
  <w:style w:type="character" w:customStyle="1" w:styleId="a0">
    <w:basedOn w:val="Normal1"/>
    <w:link w:val="a"/>
    <w:semiHidden/>
    <w:unhideWhenUsed/>
    <w:rPr>
      <w:rFonts w:ascii="Cambria" w:hAnsi="Cambria"/>
      <w:b/>
      <w:sz w:val="32"/>
    </w:rPr>
  </w:style>
  <w:style w:type="paragraph" w:styleId="Cita">
    <w:name w:val="Quote"/>
    <w:basedOn w:val="Normal"/>
    <w:next w:val="Normal"/>
    <w:link w:val="CitaCar"/>
    <w:rPr>
      <w:i/>
    </w:rPr>
  </w:style>
  <w:style w:type="character" w:customStyle="1" w:styleId="CitaCar">
    <w:name w:val="Cita Car"/>
    <w:basedOn w:val="Normal1"/>
    <w:link w:val="Cita"/>
    <w:rPr>
      <w:rFonts w:ascii="Times New Roman" w:hAnsi="Times New Roman"/>
      <w:i/>
      <w:color w:val="000000"/>
      <w:sz w:val="24"/>
    </w:rPr>
  </w:style>
  <w:style w:type="paragraph" w:customStyle="1" w:styleId="CitaHTML1">
    <w:name w:val="Cita HTML1"/>
    <w:basedOn w:val="Fuentedeprrafopredeter1"/>
    <w:link w:val="CitaHTML"/>
    <w:rPr>
      <w:i/>
    </w:rPr>
  </w:style>
  <w:style w:type="character" w:styleId="CitaHTML">
    <w:name w:val="HTML Cite"/>
    <w:basedOn w:val="Fuentedeprrafopredeter"/>
    <w:link w:val="CitaHTML1"/>
    <w:rPr>
      <w:i/>
    </w:rPr>
  </w:style>
  <w:style w:type="paragraph" w:customStyle="1" w:styleId="Hipervnculo1">
    <w:name w:val="Hipervínculo1"/>
    <w:basedOn w:val="Fuentedeprrafopredeter1"/>
    <w:link w:val="Hipervnculo"/>
    <w:rPr>
      <w:color w:val="0000FF"/>
      <w:u w:val="single"/>
    </w:rPr>
  </w:style>
  <w:style w:type="character" w:styleId="Hipervnculo">
    <w:name w:val="Hyperlink"/>
    <w:basedOn w:val="Fuentedeprrafopredeter"/>
    <w:link w:val="Hipervnculo1"/>
    <w:uiPriority w:val="99"/>
    <w:rPr>
      <w:color w:val="0000FF"/>
      <w:u w:val="single"/>
    </w:rPr>
  </w:style>
  <w:style w:type="paragraph" w:customStyle="1" w:styleId="Footnote">
    <w:name w:val="Footnote"/>
    <w:link w:val="Footnote0"/>
    <w:pPr>
      <w:ind w:firstLine="851"/>
      <w:jc w:val="both"/>
    </w:pPr>
    <w:rPr>
      <w:rFonts w:ascii="XO Thames" w:hAnsi="XO Thames"/>
    </w:rPr>
  </w:style>
  <w:style w:type="character" w:customStyle="1" w:styleId="Footnote0">
    <w:name w:val="Footnote"/>
    <w:link w:val="Footnote"/>
    <w:rPr>
      <w:rFonts w:ascii="XO Thames" w:hAnsi="XO Thames"/>
      <w:sz w:val="22"/>
    </w:rPr>
  </w:style>
  <w:style w:type="character" w:customStyle="1" w:styleId="Ttulo8Car">
    <w:name w:val="Título 8 Car"/>
    <w:basedOn w:val="Normal1"/>
    <w:link w:val="Ttulo8"/>
    <w:rPr>
      <w:rFonts w:ascii="Calibri" w:hAnsi="Calibri"/>
      <w:i/>
      <w:sz w:val="24"/>
    </w:rPr>
  </w:style>
  <w:style w:type="paragraph" w:customStyle="1" w:styleId="nfasis1">
    <w:name w:val="Énfasis1"/>
    <w:link w:val="nfasis"/>
    <w:rPr>
      <w:i/>
    </w:rPr>
  </w:style>
  <w:style w:type="character" w:styleId="nfasis">
    <w:name w:val="Emphasis"/>
    <w:link w:val="nfasis1"/>
    <w:rPr>
      <w:i/>
    </w:rPr>
  </w:style>
  <w:style w:type="paragraph" w:styleId="TDC1">
    <w:name w:val="toc 1"/>
    <w:next w:val="Normal"/>
    <w:link w:val="TDC1Car"/>
    <w:uiPriority w:val="39"/>
    <w:rPr>
      <w:rFonts w:ascii="XO Thames" w:hAnsi="XO Thames"/>
      <w:b/>
      <w:sz w:val="28"/>
    </w:rPr>
  </w:style>
  <w:style w:type="character" w:customStyle="1" w:styleId="TDC1Car">
    <w:name w:val="TDC 1 Car"/>
    <w:link w:val="TDC1"/>
    <w:rPr>
      <w:rFonts w:ascii="XO Thames" w:hAnsi="XO Thames"/>
      <w:b/>
      <w:sz w:val="28"/>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Default">
    <w:name w:val="Default"/>
    <w:link w:val="Default0"/>
    <w:pPr>
      <w:spacing w:after="0" w:line="240" w:lineRule="auto"/>
    </w:pPr>
    <w:rPr>
      <w:rFonts w:ascii="Arial" w:hAnsi="Arial"/>
      <w:sz w:val="24"/>
    </w:rPr>
  </w:style>
  <w:style w:type="character" w:customStyle="1" w:styleId="Default0">
    <w:name w:val="Default"/>
    <w:link w:val="Default"/>
    <w:rPr>
      <w:rFonts w:ascii="Arial" w:hAnsi="Arial"/>
      <w:color w:val="000000"/>
      <w:sz w:val="24"/>
    </w:rPr>
  </w:style>
  <w:style w:type="paragraph" w:customStyle="1" w:styleId="nfasissutil1">
    <w:name w:val="Énfasis sutil1"/>
    <w:link w:val="nfasissutil"/>
    <w:rPr>
      <w:i/>
      <w:color w:val="808080"/>
    </w:rPr>
  </w:style>
  <w:style w:type="character" w:styleId="nfasissutil">
    <w:name w:val="Subtle Emphasis"/>
    <w:link w:val="nfasissutil1"/>
    <w:rPr>
      <w:i/>
      <w:color w:val="808080"/>
    </w:rPr>
  </w:style>
  <w:style w:type="paragraph" w:styleId="TDC9">
    <w:name w:val="toc 9"/>
    <w:next w:val="Normal"/>
    <w:link w:val="TDC9Car"/>
    <w:uiPriority w:val="39"/>
    <w:pPr>
      <w:ind w:left="1600"/>
    </w:pPr>
    <w:rPr>
      <w:rFonts w:ascii="XO Thames" w:hAnsi="XO Thames"/>
      <w:sz w:val="28"/>
    </w:rPr>
  </w:style>
  <w:style w:type="character" w:customStyle="1" w:styleId="TDC9Car">
    <w:name w:val="TDC 9 Car"/>
    <w:link w:val="TDC9"/>
    <w:rPr>
      <w:rFonts w:ascii="XO Thames" w:hAnsi="XO Thames"/>
      <w:sz w:val="28"/>
    </w:rPr>
  </w:style>
  <w:style w:type="paragraph" w:styleId="TDC8">
    <w:name w:val="toc 8"/>
    <w:next w:val="Normal"/>
    <w:link w:val="TDC8Car"/>
    <w:uiPriority w:val="39"/>
    <w:pPr>
      <w:ind w:left="1400"/>
    </w:pPr>
    <w:rPr>
      <w:rFonts w:ascii="XO Thames" w:hAnsi="XO Thames"/>
      <w:sz w:val="28"/>
    </w:rPr>
  </w:style>
  <w:style w:type="character" w:customStyle="1" w:styleId="TDC8Car">
    <w:name w:val="TDC 8 Car"/>
    <w:link w:val="TDC8"/>
    <w:rPr>
      <w:rFonts w:ascii="XO Thames" w:hAnsi="XO Thames"/>
      <w:sz w:val="28"/>
    </w:rPr>
  </w:style>
  <w:style w:type="paragraph" w:styleId="Asuntodelcomentario">
    <w:name w:val="annotation subject"/>
    <w:basedOn w:val="Textocomentario"/>
    <w:next w:val="Textocomentario"/>
    <w:link w:val="AsuntodelcomentarioCar"/>
    <w:rPr>
      <w:b/>
    </w:rPr>
  </w:style>
  <w:style w:type="character" w:customStyle="1" w:styleId="AsuntodelcomentarioCar">
    <w:name w:val="Asunto del comentario Car"/>
    <w:basedOn w:val="TextocomentarioCar"/>
    <w:link w:val="Asuntodelcomentario"/>
    <w:rPr>
      <w:rFonts w:ascii="Times New Roman" w:hAnsi="Times New Roman"/>
      <w:b/>
      <w:sz w:val="20"/>
    </w:rPr>
  </w:style>
  <w:style w:type="paragraph" w:styleId="Sangra2detindependiente">
    <w:name w:val="Body Text Indent 2"/>
    <w:basedOn w:val="Normal"/>
    <w:link w:val="Sangra2detindependienteCar"/>
    <w:pPr>
      <w:spacing w:after="120" w:line="480" w:lineRule="auto"/>
      <w:ind w:left="283"/>
    </w:pPr>
  </w:style>
  <w:style w:type="character" w:customStyle="1" w:styleId="Sangra2detindependienteCar">
    <w:name w:val="Sangría 2 de t. independiente Car"/>
    <w:basedOn w:val="Normal1"/>
    <w:link w:val="Sangra2detindependiente"/>
    <w:rPr>
      <w:rFonts w:ascii="Times New Roman" w:hAnsi="Times New Roman"/>
      <w:sz w:val="24"/>
    </w:rPr>
  </w:style>
  <w:style w:type="paragraph" w:styleId="Textocomentario">
    <w:name w:val="annotation text"/>
    <w:basedOn w:val="Normal"/>
    <w:link w:val="TextocomentarioCar"/>
    <w:rPr>
      <w:sz w:val="20"/>
    </w:rPr>
  </w:style>
  <w:style w:type="character" w:customStyle="1" w:styleId="TextocomentarioCar">
    <w:name w:val="Texto comentario Car"/>
    <w:basedOn w:val="Normal1"/>
    <w:link w:val="Textocomentario"/>
    <w:rPr>
      <w:rFonts w:ascii="Times New Roman" w:hAnsi="Times New Roman"/>
      <w:sz w:val="20"/>
    </w:rPr>
  </w:style>
  <w:style w:type="paragraph" w:customStyle="1" w:styleId="Textoennegrita1">
    <w:name w:val="Texto en negrita1"/>
    <w:basedOn w:val="Fuentedeprrafopredeter1"/>
    <w:link w:val="Textoennegrita"/>
    <w:rPr>
      <w:b/>
    </w:rPr>
  </w:style>
  <w:style w:type="character" w:styleId="Textoennegrita">
    <w:name w:val="Strong"/>
    <w:basedOn w:val="Fuentedeprrafopredeter"/>
    <w:link w:val="Textoennegrita1"/>
    <w:rPr>
      <w:b/>
    </w:rPr>
  </w:style>
  <w:style w:type="paragraph" w:customStyle="1" w:styleId="Referenciasutil1">
    <w:name w:val="Referencia sutil1"/>
    <w:link w:val="Referenciasutil"/>
    <w:rPr>
      <w:smallCaps/>
      <w:color w:val="C0504D"/>
      <w:u w:val="single"/>
    </w:rPr>
  </w:style>
  <w:style w:type="character" w:styleId="Referenciasutil">
    <w:name w:val="Subtle Reference"/>
    <w:link w:val="Referenciasutil1"/>
    <w:rPr>
      <w:smallCaps/>
      <w:color w:val="C0504D"/>
      <w:u w:val="single"/>
    </w:rPr>
  </w:style>
  <w:style w:type="paragraph" w:styleId="Citadestacada">
    <w:name w:val="Intense Quote"/>
    <w:basedOn w:val="Normal"/>
    <w:next w:val="Normal"/>
    <w:link w:val="CitadestacadaCar"/>
    <w:pPr>
      <w:spacing w:before="200" w:after="280"/>
      <w:ind w:left="936" w:right="936"/>
    </w:pPr>
    <w:rPr>
      <w:b/>
      <w:i/>
      <w:color w:val="4F81BD"/>
    </w:rPr>
  </w:style>
  <w:style w:type="character" w:customStyle="1" w:styleId="CitadestacadaCar">
    <w:name w:val="Cita destacada Car"/>
    <w:basedOn w:val="Normal1"/>
    <w:link w:val="Citadestacada"/>
    <w:rPr>
      <w:rFonts w:ascii="Times New Roman" w:hAnsi="Times New Roman"/>
      <w:b/>
      <w:i/>
      <w:color w:val="4F81BD"/>
      <w:sz w:val="24"/>
    </w:rPr>
  </w:style>
  <w:style w:type="paragraph" w:styleId="TDC5">
    <w:name w:val="toc 5"/>
    <w:next w:val="Normal"/>
    <w:link w:val="TDC5Car"/>
    <w:uiPriority w:val="39"/>
    <w:pPr>
      <w:ind w:left="800"/>
    </w:pPr>
    <w:rPr>
      <w:rFonts w:ascii="XO Thames" w:hAnsi="XO Thames"/>
      <w:sz w:val="28"/>
    </w:rPr>
  </w:style>
  <w:style w:type="character" w:customStyle="1" w:styleId="TDC5Car">
    <w:name w:val="TDC 5 Car"/>
    <w:link w:val="TDC5"/>
    <w:rPr>
      <w:rFonts w:ascii="XO Thames" w:hAnsi="XO Thames"/>
      <w:sz w:val="28"/>
    </w:rPr>
  </w:style>
  <w:style w:type="paragraph" w:customStyle="1" w:styleId="Mencinsinresolver10">
    <w:name w:val="Mención sin resolver1"/>
    <w:basedOn w:val="Fuentedeprrafopredeter1"/>
    <w:link w:val="Mencinsinresolver11"/>
    <w:rPr>
      <w:color w:val="605E5C"/>
      <w:shd w:val="clear" w:color="auto" w:fill="E1DFDD"/>
    </w:rPr>
  </w:style>
  <w:style w:type="character" w:customStyle="1" w:styleId="Mencinsinresolver11">
    <w:name w:val="Mención sin resolver1"/>
    <w:basedOn w:val="Fuentedeprrafopredeter"/>
    <w:link w:val="Mencinsinresolver10"/>
    <w:rPr>
      <w:color w:val="605E5C"/>
      <w:shd w:val="clear" w:color="auto" w:fill="E1DFDD"/>
    </w:rPr>
  </w:style>
  <w:style w:type="paragraph" w:styleId="Piedepgina">
    <w:name w:val="footer"/>
    <w:basedOn w:val="Normal"/>
    <w:link w:val="PiedepginaCar"/>
    <w:pPr>
      <w:tabs>
        <w:tab w:val="center" w:pos="4419"/>
        <w:tab w:val="right" w:pos="8838"/>
      </w:tabs>
    </w:pPr>
  </w:style>
  <w:style w:type="character" w:customStyle="1" w:styleId="PiedepginaCar">
    <w:name w:val="Pie de página Car"/>
    <w:basedOn w:val="Normal1"/>
    <w:link w:val="Piedepgina"/>
    <w:rPr>
      <w:rFonts w:ascii="Times New Roman" w:hAnsi="Times New Roman"/>
      <w:sz w:val="24"/>
    </w:rPr>
  </w:style>
  <w:style w:type="paragraph" w:styleId="Subttulo">
    <w:name w:val="Subtitle"/>
    <w:basedOn w:val="Normal"/>
    <w:next w:val="Normal"/>
    <w:link w:val="SubttuloCar"/>
    <w:uiPriority w:val="11"/>
    <w:qFormat/>
    <w:pPr>
      <w:spacing w:after="60"/>
      <w:jc w:val="center"/>
      <w:outlineLvl w:val="1"/>
    </w:pPr>
    <w:rPr>
      <w:rFonts w:ascii="Cambria" w:hAnsi="Cambria"/>
    </w:rPr>
  </w:style>
  <w:style w:type="character" w:customStyle="1" w:styleId="SubttuloCar">
    <w:name w:val="Subtítulo Car"/>
    <w:basedOn w:val="Normal1"/>
    <w:link w:val="Subttulo"/>
    <w:rPr>
      <w:rFonts w:ascii="Cambria" w:hAnsi="Cambria"/>
      <w:sz w:val="24"/>
    </w:rPr>
  </w:style>
  <w:style w:type="paragraph" w:customStyle="1" w:styleId="PuestoCar">
    <w:name w:val="Puesto Car"/>
    <w:basedOn w:val="Fuentedeprrafopredeter1"/>
    <w:link w:val="PuestoCar0"/>
    <w:rPr>
      <w:rFonts w:asciiTheme="majorHAnsi" w:hAnsiTheme="majorHAnsi"/>
      <w:spacing w:val="-10"/>
      <w:sz w:val="56"/>
    </w:rPr>
  </w:style>
  <w:style w:type="character" w:customStyle="1" w:styleId="PuestoCar0">
    <w:name w:val="Puesto Car"/>
    <w:basedOn w:val="Fuentedeprrafopredeter"/>
    <w:link w:val="PuestoCar"/>
    <w:rPr>
      <w:rFonts w:asciiTheme="majorHAnsi" w:hAnsiTheme="majorHAnsi"/>
      <w:spacing w:val="-10"/>
      <w:sz w:val="56"/>
    </w:rPr>
  </w:style>
  <w:style w:type="paragraph" w:styleId="Ttulo">
    <w:name w:val="Title"/>
    <w:basedOn w:val="Normal"/>
    <w:next w:val="Normal"/>
    <w:link w:val="TtuloCar"/>
    <w:uiPriority w:val="10"/>
    <w:qFormat/>
    <w:pPr>
      <w:contextualSpacing/>
    </w:pPr>
    <w:rPr>
      <w:rFonts w:ascii="Cambria" w:hAnsi="Cambria"/>
      <w:b/>
      <w:sz w:val="32"/>
    </w:rPr>
  </w:style>
  <w:style w:type="character" w:customStyle="1" w:styleId="TtuloCar">
    <w:name w:val="Título Car"/>
    <w:basedOn w:val="Normal1"/>
    <w:link w:val="Ttulo"/>
    <w:rPr>
      <w:rFonts w:ascii="Cambria" w:hAnsi="Cambria"/>
      <w:b/>
      <w:sz w:val="32"/>
    </w:rPr>
  </w:style>
  <w:style w:type="character" w:customStyle="1" w:styleId="Ttulo4Car">
    <w:name w:val="Título 4 Car"/>
    <w:basedOn w:val="Normal1"/>
    <w:link w:val="Ttulo4"/>
    <w:rPr>
      <w:rFonts w:ascii="Calibri" w:hAnsi="Calibri"/>
      <w:b/>
      <w:sz w:val="28"/>
    </w:rPr>
  </w:style>
  <w:style w:type="paragraph" w:styleId="Prrafodelista">
    <w:name w:val="List Paragraph"/>
    <w:basedOn w:val="Normal"/>
    <w:link w:val="PrrafodelistaCar"/>
    <w:pPr>
      <w:ind w:left="720"/>
      <w:contextualSpacing/>
    </w:pPr>
  </w:style>
  <w:style w:type="character" w:customStyle="1" w:styleId="PrrafodelistaCar">
    <w:name w:val="Párrafo de lista Car"/>
    <w:basedOn w:val="Normal1"/>
    <w:link w:val="Prrafodelista"/>
    <w:rPr>
      <w:rFonts w:ascii="Times New Roman" w:hAnsi="Times New Roman"/>
      <w:sz w:val="24"/>
    </w:rPr>
  </w:style>
  <w:style w:type="paragraph" w:customStyle="1" w:styleId="Refdecomentario1">
    <w:name w:val="Ref. de comentario1"/>
    <w:link w:val="Refdecomentario"/>
    <w:rPr>
      <w:sz w:val="16"/>
    </w:rPr>
  </w:style>
  <w:style w:type="character" w:styleId="Refdecomentario">
    <w:name w:val="annotation reference"/>
    <w:link w:val="Refdecomentario1"/>
    <w:rPr>
      <w:sz w:val="16"/>
    </w:rPr>
  </w:style>
  <w:style w:type="character" w:customStyle="1" w:styleId="Ttulo2Car">
    <w:name w:val="Título 2 Car"/>
    <w:basedOn w:val="Normal1"/>
    <w:link w:val="Ttulo2"/>
    <w:rPr>
      <w:rFonts w:ascii="Cambria" w:hAnsi="Cambria"/>
      <w:b/>
      <w:i/>
      <w:sz w:val="28"/>
    </w:rPr>
  </w:style>
  <w:style w:type="paragraph" w:customStyle="1" w:styleId="nfasisintenso1">
    <w:name w:val="Énfasis intenso1"/>
    <w:link w:val="nfasisintenso"/>
    <w:rPr>
      <w:b/>
      <w:i/>
      <w:color w:val="4F81BD"/>
    </w:rPr>
  </w:style>
  <w:style w:type="character" w:styleId="nfasisintenso">
    <w:name w:val="Intense Emphasis"/>
    <w:link w:val="nfasisintenso1"/>
    <w:rPr>
      <w:b/>
      <w:i/>
      <w:color w:val="4F81BD"/>
    </w:rPr>
  </w:style>
  <w:style w:type="paragraph" w:customStyle="1" w:styleId="Textoindependiente31">
    <w:name w:val="Texto independiente 31"/>
    <w:basedOn w:val="Normal"/>
    <w:link w:val="Textoindependiente310"/>
    <w:pPr>
      <w:spacing w:after="120"/>
      <w:ind w:left="283"/>
    </w:pPr>
    <w:rPr>
      <w:sz w:val="28"/>
    </w:rPr>
  </w:style>
  <w:style w:type="character" w:customStyle="1" w:styleId="Textoindependiente310">
    <w:name w:val="Texto independiente 31"/>
    <w:basedOn w:val="Normal1"/>
    <w:link w:val="Textoindependiente31"/>
    <w:rPr>
      <w:rFonts w:ascii="Times New Roman" w:hAnsi="Times New Roman"/>
      <w:sz w:val="28"/>
    </w:rPr>
  </w:style>
  <w:style w:type="paragraph" w:customStyle="1" w:styleId="Textoindependiente21">
    <w:name w:val="Texto independiente 21"/>
    <w:basedOn w:val="Normal"/>
    <w:link w:val="Textoindependiente210"/>
    <w:pPr>
      <w:jc w:val="both"/>
    </w:pPr>
    <w:rPr>
      <w:rFonts w:ascii="Tahoma" w:hAnsi="Tahoma"/>
    </w:rPr>
  </w:style>
  <w:style w:type="character" w:customStyle="1" w:styleId="Textoindependiente210">
    <w:name w:val="Texto independiente 21"/>
    <w:basedOn w:val="Normal1"/>
    <w:link w:val="Textoindependiente21"/>
    <w:rPr>
      <w:rFonts w:ascii="Tahoma" w:hAnsi="Tahoma"/>
      <w:sz w:val="24"/>
    </w:rPr>
  </w:style>
  <w:style w:type="character" w:customStyle="1" w:styleId="Ttulo6Car">
    <w:name w:val="Título 6 Car"/>
    <w:basedOn w:val="Normal1"/>
    <w:link w:val="Ttulo6"/>
    <w:rPr>
      <w:rFonts w:ascii="Calibri" w:hAnsi="Calibri"/>
      <w:b/>
      <w:sz w:val="20"/>
    </w:rPr>
  </w:style>
  <w:style w:type="table" w:styleId="Tablaconcuadrcula">
    <w:name w:val="Table Grid"/>
    <w:basedOn w:val="Tablanormal"/>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bmaster@anticorrupci&#243;n.gov.co" TargetMode="External"/><Relationship Id="rId13" Type="http://schemas.openxmlformats.org/officeDocument/2006/relationships/hyperlink" Target="http://www.loteriasantander.gov.co"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loteriasantander.gov.co" TargetMode="External"/><Relationship Id="rId12" Type="http://schemas.openxmlformats.org/officeDocument/2006/relationships/hyperlink" Target="http://www.loteriasantander.gov.co"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loterisantander.gov.co"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qr@loteriasantander.gov.co" TargetMode="External"/><Relationship Id="rId5" Type="http://schemas.openxmlformats.org/officeDocument/2006/relationships/footnotes" Target="footnotes.xml"/><Relationship Id="rId15" Type="http://schemas.openxmlformats.org/officeDocument/2006/relationships/hyperlink" Target="http://www.loteriasantander.gov.co" TargetMode="External"/><Relationship Id="rId10" Type="http://schemas.openxmlformats.org/officeDocument/2006/relationships/hyperlink" Target="mailto:buzon1@presidencia.gov.co"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nticorrupci&#243;n.gov.co" TargetMode="External"/><Relationship Id="rId14" Type="http://schemas.openxmlformats.org/officeDocument/2006/relationships/hyperlink" Target="http://www.loteriasantander.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30</Pages>
  <Words>14902</Words>
  <Characters>81961</Characters>
  <Application>Microsoft Office Word</Application>
  <DocSecurity>0</DocSecurity>
  <Lines>683</Lines>
  <Paragraphs>193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AbogadoMercadeo</dc:creator>
  <cp:lastModifiedBy>Juridica SubGerencia</cp:lastModifiedBy>
  <cp:revision>2</cp:revision>
  <cp:lastPrinted>2024-03-18T19:32:00Z</cp:lastPrinted>
  <dcterms:created xsi:type="dcterms:W3CDTF">2024-03-19T21:56:00Z</dcterms:created>
  <dcterms:modified xsi:type="dcterms:W3CDTF">2024-03-19T21:56:00Z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a6481c9-057b-4e5a-a99c-76827973626d_Enabled">
    <vt:lpwstr>true</vt:lpwstr>
  </property>
  <property fmtid="{D5CDD505-2E9C-101B-9397-08002B2CF9AE}" pid="3" name="MSIP_Label_2a6481c9-057b-4e5a-a99c-76827973626d_SetDate">
    <vt:lpwstr>2023-01-30T22:01:36Z</vt:lpwstr>
  </property>
  <property fmtid="{D5CDD505-2E9C-101B-9397-08002B2CF9AE}" pid="4" name="MSIP_Label_2a6481c9-057b-4e5a-a99c-76827973626d_Method">
    <vt:lpwstr>Privileged</vt:lpwstr>
  </property>
  <property fmtid="{D5CDD505-2E9C-101B-9397-08002B2CF9AE}" pid="5" name="MSIP_Label_2a6481c9-057b-4e5a-a99c-76827973626d_Name">
    <vt:lpwstr>2a6481c9-057b-4e5a-a99c-76827973626d</vt:lpwstr>
  </property>
  <property fmtid="{D5CDD505-2E9C-101B-9397-08002B2CF9AE}" pid="6" name="MSIP_Label_2a6481c9-057b-4e5a-a99c-76827973626d_SiteId">
    <vt:lpwstr>339440b8-9635-4b12-9a5f-0a12cfa69a1e</vt:lpwstr>
  </property>
  <property fmtid="{D5CDD505-2E9C-101B-9397-08002B2CF9AE}" pid="7" name="MSIP_Label_2a6481c9-057b-4e5a-a99c-76827973626d_ActionId">
    <vt:lpwstr>662e6cf2-005b-4cda-bb0a-28662e142201</vt:lpwstr>
  </property>
  <property fmtid="{D5CDD505-2E9C-101B-9397-08002B2CF9AE}" pid="8" name="MSIP_Label_2a6481c9-057b-4e5a-a99c-76827973626d_ContentBits">
    <vt:lpwstr>0</vt:lpwstr>
  </property>
</Properties>
</file>