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B4" w:rsidRDefault="000306B4" w:rsidP="000306B4">
      <w:pPr>
        <w:ind w:left="708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943100" cy="584835"/>
            <wp:effectExtent l="19050" t="0" r="0" b="0"/>
            <wp:wrapNone/>
            <wp:docPr id="2" name="Imagen 2" descr="logotip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GG- 007-10</w:t>
      </w:r>
    </w:p>
    <w:p w:rsidR="000306B4" w:rsidRDefault="000306B4" w:rsidP="000306B4">
      <w:pPr>
        <w:pStyle w:val="Sangradetextonormal"/>
        <w:ind w:left="0"/>
        <w:rPr>
          <w:rFonts w:cs="Arial"/>
          <w:sz w:val="20"/>
        </w:rPr>
      </w:pPr>
    </w:p>
    <w:p w:rsidR="000306B4" w:rsidRDefault="000306B4" w:rsidP="000306B4">
      <w:pPr>
        <w:pStyle w:val="Sangradetextonormal"/>
        <w:ind w:left="0"/>
        <w:rPr>
          <w:rFonts w:cs="Arial"/>
          <w:sz w:val="20"/>
        </w:rPr>
      </w:pPr>
      <w:r>
        <w:rPr>
          <w:rFonts w:cs="Arial"/>
          <w:sz w:val="20"/>
        </w:rPr>
        <w:t>CONTRATO DE PRESTACION DE SERVICIOS, SUSCRITO ENTRE LA LOTERIA SANTANDER Y LA AGENCIA DE LOTERIAS RIONEGRO LTDA.</w:t>
      </w:r>
    </w:p>
    <w:p w:rsidR="000306B4" w:rsidRDefault="000306B4" w:rsidP="000306B4">
      <w:pPr>
        <w:pStyle w:val="Sangradetextonormal"/>
        <w:ind w:left="0"/>
        <w:rPr>
          <w:rFonts w:cs="Arial"/>
          <w:sz w:val="20"/>
        </w:rPr>
      </w:pPr>
    </w:p>
    <w:p w:rsidR="00F12211" w:rsidRDefault="001E4957" w:rsidP="000306B4">
      <w:pPr>
        <w:jc w:val="both"/>
        <w:rPr>
          <w:rFonts w:ascii="Arial" w:hAnsi="Arial"/>
          <w:sz w:val="20"/>
          <w:szCs w:val="20"/>
        </w:rPr>
      </w:pPr>
      <w:r w:rsidRPr="003C76D1">
        <w:rPr>
          <w:rFonts w:ascii="Arial" w:hAnsi="Arial" w:cs="Arial"/>
          <w:sz w:val="20"/>
          <w:szCs w:val="20"/>
        </w:rPr>
        <w:t xml:space="preserve">Entre los suscritos a saber: </w:t>
      </w:r>
      <w:r w:rsidR="00364B1F">
        <w:rPr>
          <w:rFonts w:ascii="Arial" w:hAnsi="Arial" w:cs="Arial"/>
          <w:b/>
          <w:sz w:val="20"/>
          <w:szCs w:val="20"/>
        </w:rPr>
        <w:t>LILIAN SALGUERO</w:t>
      </w:r>
      <w:r w:rsidRPr="003C76D1">
        <w:rPr>
          <w:rFonts w:ascii="Arial" w:hAnsi="Arial" w:cs="Arial"/>
          <w:sz w:val="20"/>
          <w:szCs w:val="20"/>
        </w:rPr>
        <w:t xml:space="preserve">, mayor de edad, vecina de esta ciudad, identificada con cédula de ciudadanía No. </w:t>
      </w:r>
      <w:r w:rsidR="00364B1F">
        <w:rPr>
          <w:rFonts w:ascii="Arial" w:hAnsi="Arial" w:cs="Arial"/>
          <w:sz w:val="20"/>
          <w:szCs w:val="20"/>
        </w:rPr>
        <w:t>63.445.375</w:t>
      </w:r>
      <w:r w:rsidRPr="003C76D1">
        <w:rPr>
          <w:rFonts w:ascii="Arial" w:hAnsi="Arial" w:cs="Arial"/>
          <w:sz w:val="20"/>
          <w:szCs w:val="20"/>
        </w:rPr>
        <w:t xml:space="preserve"> de </w:t>
      </w:r>
      <w:r w:rsidR="00364B1F">
        <w:rPr>
          <w:rFonts w:ascii="Arial" w:hAnsi="Arial" w:cs="Arial"/>
          <w:sz w:val="20"/>
          <w:szCs w:val="20"/>
        </w:rPr>
        <w:t>Floridablanca</w:t>
      </w:r>
      <w:r w:rsidRPr="003C76D1">
        <w:rPr>
          <w:rFonts w:ascii="Arial" w:hAnsi="Arial" w:cs="Arial"/>
          <w:sz w:val="20"/>
          <w:szCs w:val="20"/>
        </w:rPr>
        <w:t xml:space="preserve">, nombrada como Gerente General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>, mediante resolución No. 0</w:t>
      </w:r>
      <w:r w:rsidR="00364B1F">
        <w:rPr>
          <w:rFonts w:ascii="Arial" w:hAnsi="Arial" w:cs="Arial"/>
          <w:sz w:val="20"/>
          <w:szCs w:val="20"/>
        </w:rPr>
        <w:t>20904</w:t>
      </w:r>
      <w:r w:rsidRPr="003C76D1">
        <w:rPr>
          <w:rFonts w:ascii="Arial" w:hAnsi="Arial" w:cs="Arial"/>
          <w:sz w:val="20"/>
          <w:szCs w:val="20"/>
        </w:rPr>
        <w:t xml:space="preserve"> de fecha </w:t>
      </w:r>
      <w:r w:rsidR="00364B1F">
        <w:rPr>
          <w:rFonts w:ascii="Arial" w:hAnsi="Arial" w:cs="Arial"/>
          <w:sz w:val="20"/>
          <w:szCs w:val="20"/>
        </w:rPr>
        <w:t>1</w:t>
      </w:r>
      <w:r w:rsidRPr="003C76D1">
        <w:rPr>
          <w:rFonts w:ascii="Arial" w:hAnsi="Arial" w:cs="Arial"/>
          <w:sz w:val="20"/>
          <w:szCs w:val="20"/>
        </w:rPr>
        <w:t xml:space="preserve">1 de </w:t>
      </w:r>
      <w:r w:rsidR="00364B1F">
        <w:rPr>
          <w:rFonts w:ascii="Arial" w:hAnsi="Arial" w:cs="Arial"/>
          <w:sz w:val="20"/>
          <w:szCs w:val="20"/>
        </w:rPr>
        <w:t>diciembre</w:t>
      </w:r>
      <w:r w:rsidRPr="003C76D1">
        <w:rPr>
          <w:rFonts w:ascii="Arial" w:hAnsi="Arial" w:cs="Arial"/>
          <w:sz w:val="20"/>
          <w:szCs w:val="20"/>
        </w:rPr>
        <w:t xml:space="preserve"> de 2012, quien obra en nombre y representación legal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 xml:space="preserve">, empresa industrial y comercial del Departamento, creada mediante decreto </w:t>
      </w:r>
      <w:proofErr w:type="spellStart"/>
      <w:r w:rsidRPr="003C76D1">
        <w:rPr>
          <w:rFonts w:ascii="Arial" w:hAnsi="Arial" w:cs="Arial"/>
          <w:sz w:val="20"/>
          <w:szCs w:val="20"/>
        </w:rPr>
        <w:t>ordenanzal</w:t>
      </w:r>
      <w:proofErr w:type="spellEnd"/>
      <w:r w:rsidRPr="003C76D1">
        <w:rPr>
          <w:rFonts w:ascii="Arial" w:hAnsi="Arial" w:cs="Arial"/>
          <w:sz w:val="20"/>
          <w:szCs w:val="20"/>
        </w:rPr>
        <w:t xml:space="preserve"> 0193 del 14 de agosto de 2.001, dictado por el Gobierno Departamental, actuando en ejercicio de la competencia otorgada por el acuerdo 0</w:t>
      </w:r>
      <w:r w:rsidR="00127D55">
        <w:rPr>
          <w:rFonts w:ascii="Arial" w:hAnsi="Arial" w:cs="Arial"/>
          <w:sz w:val="20"/>
          <w:szCs w:val="20"/>
        </w:rPr>
        <w:t xml:space="preserve">12 </w:t>
      </w:r>
      <w:r w:rsidRPr="003C76D1">
        <w:rPr>
          <w:rFonts w:ascii="Arial" w:hAnsi="Arial" w:cs="Arial"/>
          <w:sz w:val="20"/>
          <w:szCs w:val="20"/>
        </w:rPr>
        <w:t>de 201</w:t>
      </w:r>
      <w:r w:rsidR="00127D55">
        <w:rPr>
          <w:rFonts w:ascii="Arial" w:hAnsi="Arial" w:cs="Arial"/>
          <w:sz w:val="20"/>
          <w:szCs w:val="20"/>
        </w:rPr>
        <w:t>2</w:t>
      </w:r>
      <w:r w:rsidRPr="003C76D1">
        <w:rPr>
          <w:rFonts w:ascii="Arial" w:hAnsi="Arial" w:cs="Arial"/>
          <w:sz w:val="20"/>
          <w:szCs w:val="20"/>
        </w:rPr>
        <w:t xml:space="preserve">, manual interno de contratación, quien para los efectos de este contrato se denominará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="000306B4" w:rsidRPr="003C76D1">
        <w:rPr>
          <w:rFonts w:ascii="Arial" w:hAnsi="Arial" w:cs="Arial"/>
          <w:b/>
          <w:sz w:val="20"/>
          <w:szCs w:val="20"/>
        </w:rPr>
        <w:t>,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y por la otra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WILLIAM ACOSTA PEREZ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, mayor de edad, vecino de la ciudad de Bucaramanga, identificado con la cédula de ciudadanía 91.258.669,  en su calidad de representante legal de 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LA AGENCIA DE LOTERIAS RIONEGRO LTDA.”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con NIT: 804.010.444-6 y quien en adelante se denominará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, hemos acordado suscribir el presente Contrato de Prestación de Servicios, el cual se regirá por las siguientes cláusulas y en lo no previsto en ellas por el acuerdo de la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 xml:space="preserve">LOTERIA SANTANDER </w:t>
      </w:r>
      <w:r w:rsidR="00364B1F" w:rsidRPr="00127D55">
        <w:rPr>
          <w:rFonts w:ascii="Arial" w:hAnsi="Arial" w:cs="Arial"/>
          <w:sz w:val="20"/>
          <w:szCs w:val="20"/>
          <w:lang w:val="es-ES_tradnl"/>
        </w:rPr>
        <w:t>012</w:t>
      </w:r>
      <w:r w:rsidR="000306B4" w:rsidRPr="00127D5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127D55">
        <w:rPr>
          <w:rFonts w:ascii="Arial" w:hAnsi="Arial" w:cs="Arial"/>
          <w:sz w:val="20"/>
          <w:szCs w:val="20"/>
          <w:lang w:val="es-ES_tradnl"/>
        </w:rPr>
        <w:t>noviembre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27D55">
        <w:rPr>
          <w:rFonts w:ascii="Arial" w:hAnsi="Arial" w:cs="Arial"/>
          <w:sz w:val="20"/>
          <w:szCs w:val="20"/>
          <w:lang w:val="es-ES_tradnl"/>
        </w:rPr>
        <w:t>2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>1 de 201</w:t>
      </w:r>
      <w:r w:rsidR="00127D55">
        <w:rPr>
          <w:rFonts w:ascii="Arial" w:hAnsi="Arial" w:cs="Arial"/>
          <w:sz w:val="20"/>
          <w:szCs w:val="20"/>
          <w:lang w:val="es-ES_tradnl"/>
        </w:rPr>
        <w:t>2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 (Manual Interno de Contratación), previa las siguientes consideraciones </w:t>
      </w:r>
      <w:r w:rsidR="000306B4" w:rsidRPr="003C76D1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0306B4" w:rsidRPr="003C76D1">
        <w:rPr>
          <w:rFonts w:ascii="Arial" w:hAnsi="Arial" w:cs="Arial"/>
          <w:sz w:val="20"/>
          <w:szCs w:val="20"/>
        </w:rPr>
        <w:t xml:space="preserve"> Dentro del desarrollo del objeto la Entidad cuenta con tres pilares fundamentales como son: Los distribuidores, </w:t>
      </w:r>
      <w:r w:rsidR="000306B4" w:rsidRPr="003C76D1">
        <w:rPr>
          <w:rFonts w:ascii="Arial" w:hAnsi="Arial" w:cs="Arial"/>
          <w:b/>
          <w:sz w:val="20"/>
          <w:szCs w:val="20"/>
        </w:rPr>
        <w:t>los loteros</w:t>
      </w:r>
      <w:r w:rsidR="000306B4" w:rsidRPr="003C76D1">
        <w:rPr>
          <w:rFonts w:ascii="Arial" w:hAnsi="Arial" w:cs="Arial"/>
          <w:sz w:val="20"/>
          <w:szCs w:val="20"/>
        </w:rPr>
        <w:t xml:space="preserve"> y el consumidor final.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06B4" w:rsidRPr="003C76D1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 La empresa reconoce, que a pesar de no tener vínculos laborales directos con los tradicionales loteros , ellos han sido y serán su mayor fuerza de venta, circunstancia que demanda una atención especial relacionada tanto con su capacitación como vendedor, como con el crecimiento de su entorno personal, familiar y social, </w:t>
      </w:r>
      <w:r w:rsidR="000306B4" w:rsidRPr="003C76D1">
        <w:rPr>
          <w:rFonts w:ascii="Arial" w:hAnsi="Arial" w:cs="Arial"/>
          <w:b/>
          <w:iCs/>
          <w:sz w:val="20"/>
          <w:szCs w:val="20"/>
        </w:rPr>
        <w:t>3.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 Estos propósitos se logran a través del desarrollo de una serie de actividades que involucren la fuerza de venta, actividades que se materializan en la organización de </w:t>
      </w:r>
      <w:r w:rsidR="000306B4" w:rsidRPr="003C76D1">
        <w:rPr>
          <w:rFonts w:ascii="Arial" w:hAnsi="Arial" w:cs="Arial"/>
          <w:b/>
          <w:bCs/>
          <w:iCs/>
          <w:sz w:val="20"/>
          <w:szCs w:val="20"/>
        </w:rPr>
        <w:t>eventos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  a través de los cuales  no solo se integre a este importante pilar sino que de igual forma aprovecha</w:t>
      </w:r>
      <w:r w:rsidR="00892FF7">
        <w:rPr>
          <w:rFonts w:ascii="Arial" w:hAnsi="Arial" w:cs="Arial"/>
          <w:bCs/>
          <w:iCs/>
          <w:sz w:val="20"/>
          <w:szCs w:val="20"/>
        </w:rPr>
        <w:t>n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 estos espacios para la capacitación y el reconocimiento a su labor</w:t>
      </w:r>
      <w:r w:rsidR="00892FF7">
        <w:rPr>
          <w:rFonts w:ascii="Arial" w:hAnsi="Arial" w:cs="Arial"/>
          <w:bCs/>
          <w:iCs/>
          <w:sz w:val="20"/>
          <w:szCs w:val="20"/>
        </w:rPr>
        <w:t>.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 </w:t>
      </w:r>
      <w:r w:rsidR="00892FF7">
        <w:rPr>
          <w:rFonts w:ascii="Arial" w:hAnsi="Arial" w:cs="Arial"/>
          <w:bCs/>
          <w:iCs/>
          <w:sz w:val="20"/>
          <w:szCs w:val="20"/>
        </w:rPr>
        <w:t>E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n </w:t>
      </w:r>
      <w:r w:rsidR="00892FF7">
        <w:rPr>
          <w:rFonts w:ascii="Arial" w:hAnsi="Arial" w:cs="Arial"/>
          <w:bCs/>
          <w:iCs/>
          <w:sz w:val="20"/>
          <w:szCs w:val="20"/>
        </w:rPr>
        <w:t xml:space="preserve">tal </w:t>
      </w:r>
      <w:r w:rsidR="001E12A0">
        <w:rPr>
          <w:rFonts w:ascii="Arial" w:hAnsi="Arial" w:cs="Arial"/>
          <w:bCs/>
          <w:iCs/>
          <w:sz w:val="20"/>
          <w:szCs w:val="20"/>
        </w:rPr>
        <w:t xml:space="preserve">sentido la LOTERIA SANTANDER ha diseñado </w:t>
      </w:r>
      <w:r w:rsidR="00892FF7">
        <w:rPr>
          <w:rFonts w:ascii="Arial" w:hAnsi="Arial" w:cs="Arial"/>
          <w:bCs/>
          <w:iCs/>
          <w:sz w:val="20"/>
          <w:szCs w:val="20"/>
        </w:rPr>
        <w:t xml:space="preserve">durante esta vigencia </w:t>
      </w:r>
      <w:r w:rsidR="001E12A0">
        <w:rPr>
          <w:rFonts w:ascii="Arial" w:eastAsia="Arial Unicode MS" w:hAnsi="Arial" w:cs="Arial"/>
          <w:bCs/>
          <w:iCs/>
          <w:sz w:val="20"/>
          <w:szCs w:val="20"/>
        </w:rPr>
        <w:t>un plan de expansión que</w:t>
      </w:r>
      <w:r w:rsidR="001E12A0" w:rsidRPr="00D677D9">
        <w:rPr>
          <w:rFonts w:ascii="Arial" w:hAnsi="Arial" w:cs="Arial"/>
          <w:bCs/>
          <w:iCs/>
          <w:sz w:val="20"/>
          <w:szCs w:val="20"/>
        </w:rPr>
        <w:t xml:space="preserve"> busca impactar de manera selectiva el mercado, llegando a cada espacio geográfico o nicho de mercado donde se comercializa </w:t>
      </w:r>
      <w:r w:rsidR="00892FF7">
        <w:rPr>
          <w:rFonts w:ascii="Arial" w:hAnsi="Arial" w:cs="Arial"/>
          <w:bCs/>
          <w:iCs/>
          <w:sz w:val="20"/>
          <w:szCs w:val="20"/>
        </w:rPr>
        <w:t>su</w:t>
      </w:r>
      <w:r w:rsidR="001E12A0" w:rsidRPr="00D677D9">
        <w:rPr>
          <w:rFonts w:ascii="Arial" w:hAnsi="Arial" w:cs="Arial"/>
          <w:bCs/>
          <w:iCs/>
          <w:sz w:val="20"/>
          <w:szCs w:val="20"/>
        </w:rPr>
        <w:t xml:space="preserve"> producto</w:t>
      </w:r>
      <w:r w:rsidR="001E12A0">
        <w:rPr>
          <w:rFonts w:ascii="Arial" w:hAnsi="Arial" w:cs="Arial"/>
          <w:bCs/>
          <w:iCs/>
          <w:sz w:val="20"/>
          <w:szCs w:val="20"/>
        </w:rPr>
        <w:t xml:space="preserve"> para atender </w:t>
      </w:r>
      <w:r w:rsidR="001E12A0" w:rsidRPr="00D677D9">
        <w:rPr>
          <w:rFonts w:ascii="Arial" w:hAnsi="Arial" w:cs="Arial"/>
          <w:bCs/>
          <w:iCs/>
          <w:sz w:val="20"/>
          <w:szCs w:val="20"/>
        </w:rPr>
        <w:t xml:space="preserve">las demandas de promoción y </w:t>
      </w:r>
      <w:r w:rsidR="001E12A0">
        <w:rPr>
          <w:rFonts w:ascii="Arial" w:hAnsi="Arial" w:cs="Arial"/>
          <w:bCs/>
          <w:iCs/>
          <w:sz w:val="20"/>
          <w:szCs w:val="20"/>
        </w:rPr>
        <w:t>acompañamiento a su canal de ventas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, así como de informarles como marcha el desarrollo de la empresa, y en general sobre todos aquellos temas que giran alrededor del negocio y el mejoramiento del mismo. </w:t>
      </w:r>
      <w:r w:rsidR="000306B4" w:rsidRPr="003C76D1">
        <w:rPr>
          <w:rFonts w:ascii="Arial" w:hAnsi="Arial" w:cs="Arial"/>
          <w:b/>
          <w:iCs/>
          <w:sz w:val="20"/>
          <w:szCs w:val="20"/>
        </w:rPr>
        <w:t>4.</w:t>
      </w:r>
      <w:r w:rsidR="000306B4" w:rsidRPr="003C76D1">
        <w:rPr>
          <w:rFonts w:ascii="Arial" w:hAnsi="Arial" w:cs="Arial"/>
          <w:bCs/>
          <w:iCs/>
          <w:sz w:val="20"/>
          <w:szCs w:val="20"/>
        </w:rPr>
        <w:t xml:space="preserve"> Que la Subgerencia de Mercadeo y Ventas  ha elaborado el respectivo estudio previo en el cual señala la necesidad de adelantar el correspondiente proceso contractua</w:t>
      </w:r>
      <w:r w:rsidR="000306B4" w:rsidRPr="005B48C1">
        <w:rPr>
          <w:rFonts w:ascii="Arial" w:hAnsi="Arial" w:cs="Arial"/>
          <w:bCs/>
          <w:iCs/>
          <w:sz w:val="18"/>
          <w:szCs w:val="18"/>
        </w:rPr>
        <w:t xml:space="preserve">l 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PRIMERA.- OBJETO</w:t>
      </w:r>
      <w:r w:rsidR="000306B4" w:rsidRPr="005B48C1">
        <w:rPr>
          <w:rFonts w:ascii="Arial" w:hAnsi="Arial" w:cs="Arial"/>
          <w:b/>
          <w:sz w:val="22"/>
          <w:szCs w:val="22"/>
          <w:lang w:val="es-ES_tradnl"/>
        </w:rPr>
        <w:t>: EL CONTRATISTA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se compromete para con entidad contratante, a: </w:t>
      </w:r>
      <w:r w:rsidR="00364B1F">
        <w:rPr>
          <w:rFonts w:ascii="Arial" w:hAnsi="Arial" w:cs="Arial"/>
          <w:sz w:val="20"/>
          <w:szCs w:val="20"/>
        </w:rPr>
        <w:t>Desarrollar Evento de integración y celebración del</w:t>
      </w:r>
      <w:r w:rsidR="00364B1F">
        <w:rPr>
          <w:rFonts w:ascii="Arial" w:hAnsi="Arial" w:cs="Arial"/>
          <w:b/>
          <w:sz w:val="20"/>
          <w:szCs w:val="20"/>
        </w:rPr>
        <w:t xml:space="preserve"> </w:t>
      </w:r>
      <w:r w:rsidR="00364B1F">
        <w:rPr>
          <w:rFonts w:ascii="Arial" w:hAnsi="Arial" w:cs="Arial"/>
          <w:b/>
          <w:sz w:val="20"/>
          <w:szCs w:val="20"/>
        </w:rPr>
        <w:br w:type="textWrapping" w:clear="all"/>
      </w:r>
      <w:r w:rsidR="00364B1F">
        <w:rPr>
          <w:rFonts w:ascii="Arial" w:hAnsi="Arial" w:cs="Arial"/>
          <w:sz w:val="20"/>
          <w:szCs w:val="28"/>
        </w:rPr>
        <w:t xml:space="preserve">día la Navidad para aproximadamente trescientos (300) Loteros pertenecientes  a la </w:t>
      </w:r>
      <w:r w:rsidR="00364B1F">
        <w:rPr>
          <w:rFonts w:ascii="Arial" w:hAnsi="Arial" w:cs="Arial"/>
          <w:b/>
          <w:sz w:val="20"/>
          <w:szCs w:val="28"/>
        </w:rPr>
        <w:t xml:space="preserve">AGENCIA DE LOTERÍAS RIONEGRO </w:t>
      </w:r>
      <w:r w:rsidR="00364B1F">
        <w:rPr>
          <w:rFonts w:ascii="Arial" w:hAnsi="Arial" w:cs="Arial"/>
          <w:bCs/>
          <w:sz w:val="20"/>
          <w:szCs w:val="28"/>
        </w:rPr>
        <w:t>de la ciudad de Bucaramanga</w:t>
      </w:r>
      <w:r w:rsidR="00364B1F">
        <w:rPr>
          <w:rFonts w:ascii="Arial" w:hAnsi="Arial" w:cs="Arial"/>
          <w:b/>
          <w:sz w:val="20"/>
          <w:szCs w:val="28"/>
        </w:rPr>
        <w:t xml:space="preserve">,  </w:t>
      </w:r>
      <w:r w:rsidR="00364B1F">
        <w:rPr>
          <w:rFonts w:ascii="Arial" w:hAnsi="Arial" w:cs="Arial"/>
          <w:bCs/>
          <w:sz w:val="20"/>
          <w:szCs w:val="28"/>
        </w:rPr>
        <w:t>y así incentivarlos a fortalecer las ventas, exaltarlos  por la labor realizada y los buenos resultados obtenidos en el año que culmina</w:t>
      </w:r>
      <w:r w:rsidR="00364B1F">
        <w:rPr>
          <w:rFonts w:ascii="Arial" w:hAnsi="Arial" w:cs="Arial"/>
          <w:b/>
          <w:sz w:val="20"/>
          <w:szCs w:val="28"/>
        </w:rPr>
        <w:t xml:space="preserve"> ”. </w:t>
      </w:r>
      <w:r w:rsidRPr="003C76D1">
        <w:rPr>
          <w:rFonts w:ascii="Arial" w:hAnsi="Arial" w:cs="Arial"/>
          <w:b/>
          <w:sz w:val="20"/>
          <w:szCs w:val="20"/>
        </w:rPr>
        <w:t xml:space="preserve"> ESPECIFICACIONES </w:t>
      </w:r>
      <w:r w:rsidR="00127D55" w:rsidRPr="003C76D1">
        <w:rPr>
          <w:rFonts w:ascii="Arial" w:hAnsi="Arial" w:cs="Arial"/>
          <w:b/>
          <w:sz w:val="20"/>
          <w:szCs w:val="20"/>
        </w:rPr>
        <w:t>ESENCIALES:</w:t>
      </w:r>
      <w:r w:rsidRPr="003C76D1">
        <w:rPr>
          <w:rFonts w:ascii="Arial" w:hAnsi="Arial" w:cs="Arial"/>
          <w:b/>
          <w:sz w:val="20"/>
          <w:szCs w:val="20"/>
        </w:rPr>
        <w:t xml:space="preserve"> </w:t>
      </w:r>
      <w:r w:rsidR="00364B1F" w:rsidRPr="00E84D5E">
        <w:rPr>
          <w:rFonts w:ascii="Arial" w:hAnsi="Arial" w:cs="Arial"/>
          <w:sz w:val="20"/>
          <w:szCs w:val="20"/>
        </w:rPr>
        <w:t>El desarrollo del evento debe comprender los siguientes aspectos:</w:t>
      </w:r>
      <w:r w:rsidR="00364B1F">
        <w:rPr>
          <w:rFonts w:ascii="Arial" w:hAnsi="Arial" w:cs="Arial"/>
          <w:sz w:val="20"/>
          <w:szCs w:val="20"/>
        </w:rPr>
        <w:t xml:space="preserve"> </w:t>
      </w:r>
      <w:r w:rsidR="00364B1F" w:rsidRPr="008F10FB">
        <w:rPr>
          <w:rFonts w:ascii="Arial" w:hAnsi="Arial" w:cs="Arial"/>
          <w:sz w:val="20"/>
          <w:szCs w:val="20"/>
        </w:rPr>
        <w:t>1. Organización de la logística para el desarrollo del evento.</w:t>
      </w:r>
      <w:r w:rsidR="00364B1F">
        <w:rPr>
          <w:rFonts w:ascii="Arial" w:hAnsi="Arial" w:cs="Arial"/>
          <w:sz w:val="20"/>
          <w:szCs w:val="20"/>
        </w:rPr>
        <w:t xml:space="preserve"> 2. Sonido y animación musical. </w:t>
      </w:r>
      <w:r w:rsidR="00364B1F" w:rsidRPr="008F10FB">
        <w:rPr>
          <w:rFonts w:ascii="Arial" w:hAnsi="Arial" w:cs="Arial"/>
          <w:sz w:val="20"/>
          <w:szCs w:val="20"/>
        </w:rPr>
        <w:t xml:space="preserve">3. </w:t>
      </w:r>
      <w:r w:rsidR="00364B1F" w:rsidRPr="008F10FB">
        <w:rPr>
          <w:rFonts w:ascii="Arial" w:hAnsi="Arial" w:cs="Arial"/>
          <w:sz w:val="20"/>
        </w:rPr>
        <w:t>Informe sobre las transferencias ejecutadas por la LOTERIA SANTANDER durante el año 2012 y sus proyecciones para el próximo año</w:t>
      </w:r>
      <w:r w:rsidR="00364B1F">
        <w:rPr>
          <w:rFonts w:ascii="Arial" w:hAnsi="Arial" w:cs="Arial"/>
          <w:sz w:val="20"/>
        </w:rPr>
        <w:t xml:space="preserve">. </w:t>
      </w:r>
      <w:r w:rsidR="00364B1F" w:rsidRPr="008F10FB">
        <w:rPr>
          <w:rFonts w:ascii="Arial" w:hAnsi="Arial" w:cs="Arial"/>
          <w:sz w:val="20"/>
          <w:szCs w:val="20"/>
        </w:rPr>
        <w:t>4. Actividades de integración.</w:t>
      </w:r>
      <w:r w:rsidR="00364B1F">
        <w:rPr>
          <w:rFonts w:ascii="Arial" w:hAnsi="Arial" w:cs="Arial"/>
          <w:sz w:val="20"/>
          <w:szCs w:val="20"/>
        </w:rPr>
        <w:t xml:space="preserve"> </w:t>
      </w:r>
      <w:r w:rsidR="00364B1F" w:rsidRPr="008F10FB">
        <w:rPr>
          <w:rFonts w:ascii="Arial" w:hAnsi="Arial" w:cs="Arial"/>
          <w:sz w:val="20"/>
          <w:szCs w:val="20"/>
        </w:rPr>
        <w:t>5. Almuerzo para los asistentes</w:t>
      </w:r>
      <w:r w:rsidR="00364B1F">
        <w:rPr>
          <w:rFonts w:ascii="Arial" w:hAnsi="Arial" w:cs="Arial"/>
          <w:sz w:val="20"/>
          <w:szCs w:val="20"/>
        </w:rPr>
        <w:t xml:space="preserve">. </w:t>
      </w:r>
      <w:r w:rsidR="00364B1F" w:rsidRPr="008F10FB">
        <w:rPr>
          <w:rFonts w:ascii="Arial" w:hAnsi="Arial" w:cs="Arial"/>
          <w:sz w:val="20"/>
        </w:rPr>
        <w:t>6. Entrega de anchetas navideñas y regalo a cada uno de los asistentes</w:t>
      </w:r>
      <w:r w:rsidRPr="003C76D1">
        <w:rPr>
          <w:rFonts w:ascii="Arial" w:hAnsi="Arial" w:cs="Arial"/>
          <w:sz w:val="20"/>
          <w:szCs w:val="20"/>
        </w:rPr>
        <w:t xml:space="preserve">. </w:t>
      </w:r>
      <w:r w:rsidR="000306B4" w:rsidRPr="003C76D1">
        <w:rPr>
          <w:rFonts w:ascii="Arial" w:hAnsi="Arial" w:cs="Arial"/>
          <w:b/>
          <w:bCs/>
          <w:sz w:val="20"/>
          <w:szCs w:val="20"/>
        </w:rPr>
        <w:t>PARÁGRAFO</w:t>
      </w:r>
      <w:r w:rsidR="000306B4" w:rsidRPr="003C76D1">
        <w:rPr>
          <w:rFonts w:ascii="Arial" w:hAnsi="Arial" w:cs="Arial"/>
          <w:sz w:val="20"/>
          <w:szCs w:val="20"/>
        </w:rPr>
        <w:t>: 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demás como valor agregado </w:t>
      </w:r>
      <w:r w:rsidRPr="003C76D1">
        <w:rPr>
          <w:rFonts w:ascii="Arial" w:hAnsi="Arial" w:cs="Arial"/>
          <w:sz w:val="20"/>
          <w:szCs w:val="20"/>
        </w:rPr>
        <w:t xml:space="preserve">El contratista deberá comprometerse durante el desarrollo del evento  a efectuar publicidad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 xml:space="preserve"> mediante exhibición de pendones y pasacalles y  a través del animador del evento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3C76D1">
        <w:rPr>
          <w:rFonts w:ascii="Arial" w:hAnsi="Arial" w:cs="Arial"/>
          <w:sz w:val="20"/>
          <w:szCs w:val="20"/>
          <w:lang w:val="es-ES_tradnl"/>
        </w:rPr>
        <w:t>t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odo de acuerdo al estudio previo, a la solicitud de oferta, a la propuesta presentada por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>, la cual para todos los efectos legales se anexa y forma parte integral del presente contrato.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SEGUNDA:</w:t>
      </w:r>
      <w:r w:rsidR="000306B4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VALOR</w:t>
      </w:r>
      <w:r w:rsidR="000306B4" w:rsidRPr="005B48C1">
        <w:rPr>
          <w:rFonts w:ascii="Arial" w:hAnsi="Arial" w:cs="Arial"/>
          <w:b/>
          <w:sz w:val="22"/>
          <w:szCs w:val="22"/>
          <w:lang w:val="es-ES_tradnl"/>
        </w:rPr>
        <w:t>: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Las partes estipulan el valor del  contrato,  en la suma  de </w:t>
      </w:r>
      <w:r w:rsidR="00364B1F" w:rsidRPr="00364B1F">
        <w:rPr>
          <w:rFonts w:ascii="Arial" w:hAnsi="Arial" w:cs="Arial"/>
          <w:b/>
          <w:sz w:val="20"/>
          <w:szCs w:val="20"/>
        </w:rPr>
        <w:t>VEINTICINCO MILLONES OCHOCIENTOS OCHENTA Y CINCO MIL PESOS MONEDA CORRIENTE ( $ 25.885.000)</w:t>
      </w:r>
      <w:r w:rsidR="000306B4" w:rsidRPr="00364B1F">
        <w:rPr>
          <w:rFonts w:ascii="Arial" w:hAnsi="Arial" w:cs="Arial"/>
          <w:b/>
          <w:sz w:val="20"/>
          <w:szCs w:val="20"/>
        </w:rPr>
        <w:t>,</w:t>
      </w:r>
      <w:r w:rsidR="000306B4" w:rsidRPr="005B48C1">
        <w:rPr>
          <w:rFonts w:ascii="Arial" w:hAnsi="Arial" w:cs="Arial"/>
          <w:sz w:val="18"/>
          <w:szCs w:val="18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TERCERA: FORMA DE PAGO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0306B4" w:rsidRPr="005B48C1">
        <w:rPr>
          <w:rFonts w:ascii="Arial" w:hAnsi="Arial" w:cs="Arial"/>
          <w:sz w:val="18"/>
          <w:szCs w:val="18"/>
        </w:rPr>
        <w:t xml:space="preserve"> </w:t>
      </w:r>
      <w:r w:rsidR="000306B4" w:rsidRPr="003C76D1">
        <w:rPr>
          <w:rFonts w:ascii="Arial" w:hAnsi="Arial" w:cs="Arial"/>
          <w:sz w:val="20"/>
          <w:szCs w:val="20"/>
        </w:rPr>
        <w:t>La</w:t>
      </w:r>
      <w:r w:rsidR="000306B4" w:rsidRPr="003C76D1">
        <w:rPr>
          <w:rFonts w:ascii="Arial" w:hAnsi="Arial" w:cs="Arial"/>
          <w:b/>
          <w:sz w:val="20"/>
          <w:szCs w:val="20"/>
        </w:rPr>
        <w:t xml:space="preserve"> LOTERIA SANTANDER </w:t>
      </w:r>
      <w:r w:rsidR="000306B4" w:rsidRPr="003C76D1">
        <w:rPr>
          <w:rFonts w:ascii="Arial" w:hAnsi="Arial" w:cs="Arial"/>
          <w:sz w:val="20"/>
          <w:szCs w:val="20"/>
        </w:rPr>
        <w:t>pagara al contratista el valor pactado en el contrato</w:t>
      </w:r>
      <w:r w:rsidR="000306B4" w:rsidRPr="003C76D1">
        <w:rPr>
          <w:rFonts w:ascii="Arial" w:hAnsi="Arial" w:cs="Arial"/>
          <w:b/>
          <w:sz w:val="20"/>
          <w:szCs w:val="20"/>
        </w:rPr>
        <w:t xml:space="preserve"> </w:t>
      </w:r>
      <w:r w:rsidR="000306B4" w:rsidRPr="003C76D1">
        <w:rPr>
          <w:rFonts w:ascii="Arial" w:hAnsi="Arial" w:cs="Arial"/>
          <w:sz w:val="20"/>
          <w:szCs w:val="20"/>
        </w:rPr>
        <w:t xml:space="preserve"> en la Tesorería de la entidad o se consignará en la cuenta que designe, previa presentación de la factura en original y dos copias y su aceptación (artículo 2° de la ley 1231 de 2008) la cual deberá presentarse con los siguientes soportes: Certificado de cumplimiento expedido por el supervisor del contrato y certificación de pagos y aportes a la seguridad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>.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CUARTA.- APROPIACION PRESUPUESTAL</w:t>
      </w:r>
      <w:r w:rsidR="000306B4" w:rsidRPr="003C76D1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Para el pago del presente contrato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 xml:space="preserve">LA LOTERIA SANTANDER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ha efectuado la respectiva reserva presupuestal de gastos dentro de la vigencia fiscal en curso para lo cual se cuenta con el certificado de disponibilidad  presupuestal  numero </w:t>
      </w:r>
      <w:r w:rsidR="007205BD" w:rsidRPr="003C76D1">
        <w:rPr>
          <w:rFonts w:ascii="Arial" w:hAnsi="Arial" w:cs="Arial"/>
          <w:sz w:val="20"/>
          <w:szCs w:val="20"/>
          <w:lang w:val="es-ES_tradnl"/>
        </w:rPr>
        <w:t>00</w:t>
      </w:r>
      <w:r w:rsidR="00364B1F">
        <w:rPr>
          <w:rFonts w:ascii="Arial" w:hAnsi="Arial" w:cs="Arial"/>
          <w:sz w:val="20"/>
          <w:szCs w:val="20"/>
          <w:lang w:val="es-ES_tradnl"/>
        </w:rPr>
        <w:t>1360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de fecha  1</w:t>
      </w:r>
      <w:r w:rsidR="00364B1F">
        <w:rPr>
          <w:rFonts w:ascii="Arial" w:hAnsi="Arial" w:cs="Arial"/>
          <w:sz w:val="20"/>
          <w:szCs w:val="20"/>
          <w:lang w:val="es-ES_tradnl"/>
        </w:rPr>
        <w:t>0</w:t>
      </w:r>
      <w:r w:rsidR="007205BD" w:rsidRPr="003C76D1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364B1F">
        <w:rPr>
          <w:rFonts w:ascii="Arial" w:hAnsi="Arial" w:cs="Arial"/>
          <w:sz w:val="20"/>
          <w:szCs w:val="20"/>
          <w:lang w:val="es-ES_tradnl"/>
        </w:rPr>
        <w:t>diciembre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de 201</w:t>
      </w:r>
      <w:r w:rsidR="007205BD" w:rsidRPr="003C76D1">
        <w:rPr>
          <w:rFonts w:ascii="Arial" w:hAnsi="Arial" w:cs="Arial"/>
          <w:sz w:val="20"/>
          <w:szCs w:val="20"/>
          <w:lang w:val="es-ES_tradnl"/>
        </w:rPr>
        <w:t>2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>, correspondiente al rubro presupuestal  eventos – 032502010603, documento que se Anexa al presente para todos los efectos legales</w:t>
      </w:r>
      <w:r w:rsidR="000306B4">
        <w:rPr>
          <w:rFonts w:ascii="Arial" w:hAnsi="Arial" w:cs="Arial"/>
          <w:sz w:val="20"/>
          <w:lang w:val="es-ES_tradnl"/>
        </w:rPr>
        <w:t xml:space="preserve">  </w:t>
      </w:r>
      <w:r w:rsidR="000306B4">
        <w:rPr>
          <w:rFonts w:ascii="Arial" w:hAnsi="Arial" w:cs="Arial"/>
          <w:b/>
          <w:sz w:val="20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QUINTA. - VIGENCIA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estará vigente el día  </w:t>
      </w:r>
      <w:r w:rsidR="00364B1F">
        <w:rPr>
          <w:rFonts w:ascii="Arial" w:hAnsi="Arial" w:cs="Arial"/>
          <w:sz w:val="20"/>
          <w:szCs w:val="20"/>
          <w:lang w:val="es-ES_tradnl"/>
        </w:rPr>
        <w:t>dieciséis</w:t>
      </w:r>
      <w:r w:rsidR="007205BD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>(</w:t>
      </w:r>
      <w:r w:rsidR="00364B1F">
        <w:rPr>
          <w:rFonts w:ascii="Arial" w:hAnsi="Arial" w:cs="Arial"/>
          <w:sz w:val="20"/>
          <w:szCs w:val="20"/>
          <w:lang w:val="es-ES_tradnl"/>
        </w:rPr>
        <w:t>16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) de </w:t>
      </w:r>
      <w:r w:rsidR="00364B1F">
        <w:rPr>
          <w:rFonts w:ascii="Arial" w:hAnsi="Arial" w:cs="Arial"/>
          <w:sz w:val="20"/>
          <w:szCs w:val="20"/>
          <w:lang w:val="es-ES_tradnl"/>
        </w:rPr>
        <w:t>diciembre</w:t>
      </w:r>
      <w:r w:rsidR="007205BD" w:rsidRPr="003C76D1">
        <w:rPr>
          <w:rFonts w:ascii="Arial" w:hAnsi="Arial" w:cs="Arial"/>
          <w:sz w:val="20"/>
          <w:szCs w:val="20"/>
          <w:lang w:val="es-ES_tradnl"/>
        </w:rPr>
        <w:t xml:space="preserve"> de 2.012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SEXTA.-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CONTROL Y VIGILANCIA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El control y vigilancia de la ejecución del presente contrato será ejercido por el Auxiliar Administrativo de la Subgerencia de  Mercadeo y Ventas   de la Lotería Santander, quien para tal efecto tendrá  entre otras, las siguientes atribuciones: 1. Verificar que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obligaciones.  2. Informar a la Gerencia respecto de las demoras o incumplimiento de las obligaciones del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CONTRATISTA.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 3. Certificar respecto al cumplimiento del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CONTRATISTA. 4.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Verificar que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 de afiliación al Sistema Nacional de Seguridad Social Integral, esto es Pensiones, Salud y Riesgos Profesionales, cajas de compensación,  </w:t>
      </w:r>
      <w:proofErr w:type="spellStart"/>
      <w:r w:rsidR="000306B4" w:rsidRPr="003C76D1">
        <w:rPr>
          <w:rFonts w:ascii="Arial" w:hAnsi="Arial" w:cs="Arial"/>
          <w:sz w:val="20"/>
          <w:szCs w:val="20"/>
          <w:lang w:val="es-ES_tradnl"/>
        </w:rPr>
        <w:t>sena</w:t>
      </w:r>
      <w:proofErr w:type="spellEnd"/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,   I.C.B.F.  </w:t>
      </w:r>
      <w:proofErr w:type="gramStart"/>
      <w:r w:rsidR="000306B4" w:rsidRPr="003C76D1">
        <w:rPr>
          <w:rFonts w:ascii="Arial" w:hAnsi="Arial" w:cs="Arial"/>
          <w:sz w:val="20"/>
          <w:szCs w:val="20"/>
          <w:lang w:val="es-ES_tradnl"/>
        </w:rPr>
        <w:t>si</w:t>
      </w:r>
      <w:proofErr w:type="gramEnd"/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 a  ello  hubiere  lugar.  5. Proyectar  y  suscribir conjuntamente  con 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 el acta de   liquidación bilateral del contrato. 6. Las demás inherentes a la función encomendada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SEPTIMA.- GARANTIAS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:   </w:t>
      </w:r>
      <w:r w:rsidR="007205BD" w:rsidRPr="0045597A">
        <w:rPr>
          <w:rFonts w:ascii="Arial" w:hAnsi="Arial"/>
          <w:sz w:val="20"/>
          <w:szCs w:val="20"/>
        </w:rPr>
        <w:t>En el manual interno de contratación se  estableció  en el numeral 1.</w:t>
      </w:r>
      <w:r w:rsidR="00F12211">
        <w:rPr>
          <w:rFonts w:ascii="Arial" w:hAnsi="Arial"/>
          <w:sz w:val="20"/>
          <w:szCs w:val="20"/>
        </w:rPr>
        <w:t>2</w:t>
      </w:r>
      <w:r w:rsidR="007205BD" w:rsidRPr="0045597A">
        <w:rPr>
          <w:rFonts w:ascii="Arial" w:hAnsi="Arial"/>
          <w:sz w:val="20"/>
          <w:szCs w:val="20"/>
        </w:rPr>
        <w:t>.4</w:t>
      </w:r>
      <w:r w:rsidR="00F12211">
        <w:rPr>
          <w:rFonts w:ascii="Arial" w:hAnsi="Arial"/>
          <w:sz w:val="20"/>
          <w:szCs w:val="20"/>
        </w:rPr>
        <w:t>.1</w:t>
      </w:r>
      <w:r w:rsidR="007205BD" w:rsidRPr="0045597A">
        <w:rPr>
          <w:rFonts w:ascii="Arial" w:hAnsi="Arial"/>
          <w:sz w:val="20"/>
          <w:szCs w:val="20"/>
        </w:rPr>
        <w:t xml:space="preserve"> lo relativo a las garantías, en la presente contratación en atención </w:t>
      </w:r>
    </w:p>
    <w:p w:rsidR="00F12211" w:rsidRDefault="00F12211" w:rsidP="000306B4">
      <w:pPr>
        <w:jc w:val="both"/>
        <w:rPr>
          <w:rFonts w:ascii="Arial" w:hAnsi="Arial"/>
          <w:sz w:val="20"/>
          <w:szCs w:val="20"/>
        </w:rPr>
      </w:pPr>
    </w:p>
    <w:p w:rsidR="00093B54" w:rsidRPr="003C76D1" w:rsidRDefault="007205BD" w:rsidP="00093B54">
      <w:pPr>
        <w:jc w:val="both"/>
        <w:rPr>
          <w:rFonts w:ascii="Arial" w:hAnsi="Arial" w:cs="Arial"/>
          <w:b/>
          <w:sz w:val="20"/>
          <w:szCs w:val="20"/>
        </w:rPr>
      </w:pPr>
      <w:r w:rsidRPr="0045597A">
        <w:rPr>
          <w:rFonts w:ascii="Arial" w:hAnsi="Arial"/>
          <w:sz w:val="20"/>
          <w:szCs w:val="20"/>
        </w:rPr>
        <w:lastRenderedPageBreak/>
        <w:t>a que la cuantía supera los  15 SMLMV  el</w:t>
      </w:r>
      <w:r w:rsidR="00127D55">
        <w:rPr>
          <w:rFonts w:ascii="Arial" w:hAnsi="Arial"/>
          <w:sz w:val="20"/>
          <w:szCs w:val="20"/>
        </w:rPr>
        <w:t xml:space="preserve"> </w:t>
      </w:r>
      <w:r w:rsidRPr="0045597A">
        <w:rPr>
          <w:rFonts w:ascii="Arial" w:hAnsi="Arial"/>
          <w:sz w:val="20"/>
          <w:szCs w:val="20"/>
        </w:rPr>
        <w:t>contratista debe otorgar garantía</w:t>
      </w:r>
      <w:r>
        <w:rPr>
          <w:rFonts w:ascii="Arial" w:hAnsi="Arial"/>
          <w:sz w:val="20"/>
          <w:szCs w:val="20"/>
        </w:rPr>
        <w:t xml:space="preserve"> de: </w:t>
      </w:r>
      <w:r w:rsidRPr="0045597A">
        <w:rPr>
          <w:rFonts w:ascii="Arial" w:hAnsi="Arial"/>
          <w:sz w:val="20"/>
          <w:szCs w:val="20"/>
        </w:rPr>
        <w:t xml:space="preserve"> </w:t>
      </w:r>
      <w:r w:rsidRPr="000B405E">
        <w:rPr>
          <w:rFonts w:ascii="Arial" w:hAnsi="Arial"/>
          <w:b/>
          <w:sz w:val="20"/>
          <w:szCs w:val="20"/>
        </w:rPr>
        <w:t>De cumplimiento</w:t>
      </w:r>
      <w:r>
        <w:rPr>
          <w:rFonts w:ascii="Arial" w:hAnsi="Arial"/>
          <w:sz w:val="20"/>
          <w:szCs w:val="20"/>
        </w:rPr>
        <w:t xml:space="preserve">: Cumplimiento de la totalidad de las obligaciones asumidas por el contratista en virtud de este contrato </w:t>
      </w:r>
      <w:r>
        <w:rPr>
          <w:rFonts w:ascii="Arial" w:hAnsi="Arial"/>
          <w:b/>
          <w:sz w:val="20"/>
          <w:szCs w:val="20"/>
        </w:rPr>
        <w:t>EQUIVALENTE A UN 15</w:t>
      </w:r>
      <w:r>
        <w:rPr>
          <w:rFonts w:ascii="Arial" w:hAnsi="Arial"/>
          <w:sz w:val="20"/>
          <w:szCs w:val="20"/>
        </w:rPr>
        <w:t xml:space="preserve">%  del valor del contrato por él  término  de  la  vigencia  del  mismo  y cuatro (4)  meses  más.   En  la circunstancia que el contrato no se liquide dentro de los cuatro meses, el Contratista deberá  mantener vigente la póliza hasta la liquidación del mismo. 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OCTAVA.- INTERPRETACION</w:t>
      </w:r>
      <w:r w:rsidR="000306B4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MODIFICACION TERMINACION UNILATERAL Y CADUCIDAD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A este contrato le son aplicables las normas establecidas en los artículos 15, 16, 17 y 18 y ss. </w:t>
      </w:r>
      <w:proofErr w:type="gramStart"/>
      <w:r w:rsidR="000306B4" w:rsidRPr="003C76D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la Ley 80 de 1.993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="000306B4" w:rsidRPr="005B48C1">
        <w:rPr>
          <w:rFonts w:ascii="Arial" w:hAnsi="Arial" w:cs="Arial"/>
          <w:b/>
          <w:sz w:val="22"/>
          <w:szCs w:val="22"/>
          <w:lang w:val="es-ES_tradnl"/>
        </w:rPr>
        <w:t>NOVENA.- OBLIGACIONES DE LAS PARTES</w:t>
      </w:r>
      <w:r w:rsidR="000306B4" w:rsidRPr="005B48C1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0306B4" w:rsidRPr="005B48C1">
        <w:rPr>
          <w:rFonts w:ascii="Arial" w:hAnsi="Arial" w:cs="Arial"/>
          <w:b/>
          <w:sz w:val="22"/>
          <w:szCs w:val="22"/>
        </w:rPr>
        <w:t xml:space="preserve">OBLIGACIONES DEL </w:t>
      </w:r>
      <w:proofErr w:type="gramStart"/>
      <w:r w:rsidR="000306B4" w:rsidRPr="005B48C1">
        <w:rPr>
          <w:rFonts w:ascii="Arial" w:hAnsi="Arial" w:cs="Arial"/>
          <w:b/>
          <w:sz w:val="22"/>
          <w:szCs w:val="22"/>
        </w:rPr>
        <w:t>CONTRATISTA</w:t>
      </w:r>
      <w:r w:rsidR="000306B4" w:rsidRPr="005B48C1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0306B4" w:rsidRPr="005B48C1">
        <w:rPr>
          <w:rFonts w:ascii="Arial" w:hAnsi="Arial" w:cs="Arial"/>
          <w:b/>
          <w:sz w:val="18"/>
          <w:szCs w:val="18"/>
        </w:rPr>
        <w:t xml:space="preserve">  </w:t>
      </w:r>
      <w:r w:rsidR="000306B4" w:rsidRPr="003C76D1">
        <w:rPr>
          <w:rFonts w:ascii="Arial" w:hAnsi="Arial" w:cs="Arial"/>
          <w:b/>
          <w:sz w:val="20"/>
          <w:szCs w:val="20"/>
        </w:rPr>
        <w:t>1-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>Cumplir las cláusulas estipuladas en el contrato.  2-Cumplir con los requisitos de  ejecución.  3-</w:t>
      </w:r>
      <w:r w:rsidR="000306B4" w:rsidRPr="003C76D1">
        <w:rPr>
          <w:rFonts w:ascii="Arial" w:hAnsi="Arial" w:cs="Arial"/>
          <w:color w:val="C00000"/>
          <w:sz w:val="20"/>
          <w:szCs w:val="20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Asumir los  costos y  demás gastos ocasionados en la ejecución del contrato. 4-Cumplir con sus obligaciones con el sistema de seguridad social integral  previsto en la ley 100 de 1993, artículo 50 de la Ley 789 de 2002, y Ley 828 de 2003. 5- Obrar con lealtad y buena fe en las distintas etapas contractuales, evitando  las  dilaciones  y  </w:t>
      </w:r>
      <w:proofErr w:type="spellStart"/>
      <w:r w:rsidR="000306B4" w:rsidRPr="003C76D1">
        <w:rPr>
          <w:rFonts w:ascii="Arial" w:hAnsi="Arial" w:cs="Arial"/>
          <w:sz w:val="20"/>
          <w:szCs w:val="20"/>
          <w:lang w:val="es-ES_tradnl"/>
        </w:rPr>
        <w:t>entrabamientos</w:t>
      </w:r>
      <w:proofErr w:type="spellEnd"/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 que  puedan  presentarse.  6- Permitir  la  vigilancia y atender las instrucciones impartidas por el supervisor del contrato. 7- Las demás que se deriven del objeto contractual, aquellas que de acuerdo a la naturaleza del contrato establezca la ley y las demás establecidas por las partes.  </w:t>
      </w:r>
      <w:r w:rsidR="000306B4" w:rsidRPr="003C76D1">
        <w:rPr>
          <w:rFonts w:ascii="Arial" w:hAnsi="Arial" w:cs="Arial"/>
          <w:b/>
          <w:sz w:val="20"/>
          <w:szCs w:val="20"/>
        </w:rPr>
        <w:t xml:space="preserve">OBLIGACIONES DE LA LOTERIA </w:t>
      </w:r>
      <w:proofErr w:type="gramStart"/>
      <w:r w:rsidR="000306B4" w:rsidRPr="003C76D1">
        <w:rPr>
          <w:rFonts w:ascii="Arial" w:hAnsi="Arial" w:cs="Arial"/>
          <w:b/>
          <w:sz w:val="20"/>
          <w:szCs w:val="20"/>
        </w:rPr>
        <w:t>SANTANDER  :</w:t>
      </w:r>
      <w:proofErr w:type="gramEnd"/>
      <w:r w:rsidR="000306B4" w:rsidRPr="003C76D1">
        <w:rPr>
          <w:rFonts w:ascii="Arial" w:hAnsi="Arial" w:cs="Arial"/>
          <w:b/>
          <w:sz w:val="20"/>
          <w:szCs w:val="20"/>
        </w:rPr>
        <w:t xml:space="preserve"> 1- </w:t>
      </w:r>
      <w:r w:rsidR="000306B4" w:rsidRPr="003C76D1">
        <w:rPr>
          <w:rFonts w:ascii="Arial" w:hAnsi="Arial" w:cs="Arial"/>
          <w:color w:val="000000"/>
          <w:sz w:val="20"/>
          <w:szCs w:val="20"/>
        </w:rPr>
        <w:t xml:space="preserve">Exigir a </w:t>
      </w:r>
      <w:r w:rsidR="000306B4" w:rsidRPr="003C76D1">
        <w:rPr>
          <w:rFonts w:ascii="Arial" w:hAnsi="Arial" w:cs="Arial"/>
          <w:b/>
          <w:color w:val="000000"/>
          <w:sz w:val="20"/>
          <w:szCs w:val="20"/>
        </w:rPr>
        <w:t>EL CONTRATISTA</w:t>
      </w:r>
      <w:r w:rsidR="000306B4" w:rsidRPr="003C76D1">
        <w:rPr>
          <w:rFonts w:ascii="Arial" w:hAnsi="Arial" w:cs="Arial"/>
          <w:color w:val="000000"/>
          <w:sz w:val="20"/>
          <w:szCs w:val="20"/>
        </w:rPr>
        <w:t xml:space="preserve"> la ejecución idónea y oportuna del objeto contratado, así como la información que considere necesaria para el desarrollo del mismo. 2-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Colocar a disposición del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los implementos necesarios para la ejecución del objeto contratado. 3- </w:t>
      </w:r>
      <w:r w:rsidR="000306B4" w:rsidRPr="003C76D1">
        <w:rPr>
          <w:rFonts w:ascii="Arial" w:hAnsi="Arial" w:cs="Arial"/>
          <w:color w:val="000000"/>
          <w:sz w:val="20"/>
          <w:szCs w:val="20"/>
        </w:rPr>
        <w:t xml:space="preserve">Adelantar las acciones conducentes a obtener las indemnizaciones por los daños que sufra la </w:t>
      </w:r>
      <w:r w:rsidR="000306B4" w:rsidRPr="003C76D1">
        <w:rPr>
          <w:rFonts w:ascii="Arial" w:hAnsi="Arial" w:cs="Arial"/>
          <w:b/>
          <w:color w:val="000000"/>
          <w:sz w:val="20"/>
          <w:szCs w:val="20"/>
        </w:rPr>
        <w:t>LOTERIA SANTANDER</w:t>
      </w:r>
      <w:r w:rsidR="000306B4" w:rsidRPr="003C76D1">
        <w:rPr>
          <w:rFonts w:ascii="Arial" w:hAnsi="Arial" w:cs="Arial"/>
          <w:color w:val="000000"/>
          <w:sz w:val="20"/>
          <w:szCs w:val="20"/>
        </w:rPr>
        <w:t xml:space="preserve"> desarrollo o con ocasión del servicio prestado. 4- Requerir a EL CONTRATISTA para que adopte las medidas pertinentes cuando surjan faltas en el cumplimiento del contrato. 5- Pagar cumplidamente los valores pactados. 6- Las demás que se deriven del objeto contractual y todas aquellas que de acuerdo a la naturaleza del contrato establezca la ley y las establecidas en la invitación a cotizar y la oferta presentada, los cuales hacen parte integrante del contrato.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DECIMA.-CLAUSULA DE INDEMNIDAD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0306B4" w:rsidRPr="003C76D1">
        <w:rPr>
          <w:rFonts w:ascii="Arial" w:hAnsi="Arial" w:cs="Arial"/>
          <w:bCs/>
          <w:sz w:val="20"/>
          <w:szCs w:val="20"/>
          <w:lang w:val="es-ES_tradnl"/>
        </w:rPr>
        <w:t>El Contratista se obliga a mantener a la Entidad Contratante, libre de cualquier daño o perjuicio originado en reclamaciones de terceros y que se deriva de sus actuaciones o de los de sus subcontratistas o dependientes</w:t>
      </w:r>
      <w:r w:rsidR="000306B4" w:rsidRPr="005B48C1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PRIMERA.-INHABILIDADES E INCOMPATIBILIDADES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declara bajo el Juramento no hallarse incurso en ninguna de las inhabilidades e incompatibilidades previstas en la Constitución Nacional, la Ley y Decretos Reglamentarios.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0306B4" w:rsidRPr="003C76D1">
        <w:rPr>
          <w:rFonts w:ascii="Arial" w:hAnsi="Arial" w:cs="Arial"/>
          <w:b/>
          <w:sz w:val="22"/>
          <w:szCs w:val="22"/>
          <w:u w:val="single"/>
          <w:lang w:val="es-ES_tradnl"/>
        </w:rPr>
        <w:t>DECIMA SEGUNDA.- CLAUSULA PENAL PECUNIARIA Y MULTAS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El incumplimiento de una cualquiera de las obligaciones derivadas de la ejecución del presente contrato por parte del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 xml:space="preserve">CONTRATISTA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acarreará una sanción penal pecuniaria a su cargo por una suma equivalente al diez por ciento (10%) del valor del contrato, y un cero punto cinco por ciento (0.5%) diario del valor del mismo y hasta por diez días por la simple mora en el incumplimiento de las estipulaciones; sin perjuicio de que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LA LOTERIA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pueda dar por terminado el mismo y aplicar la caducidad.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TERCERA. CESION</w:t>
      </w:r>
      <w:r w:rsidR="000306B4" w:rsidRPr="00860696">
        <w:rPr>
          <w:rFonts w:ascii="Arial" w:hAnsi="Arial" w:cs="Arial"/>
          <w:sz w:val="22"/>
          <w:szCs w:val="22"/>
          <w:lang w:val="es-ES_tradnl"/>
        </w:rPr>
        <w:t>: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 intuito </w:t>
      </w:r>
      <w:proofErr w:type="spellStart"/>
      <w:r w:rsidR="000306B4" w:rsidRPr="003C76D1">
        <w:rPr>
          <w:rFonts w:ascii="Arial" w:hAnsi="Arial" w:cs="Arial"/>
          <w:sz w:val="20"/>
          <w:szCs w:val="20"/>
          <w:lang w:val="es-ES_tradnl"/>
        </w:rPr>
        <w:t>personae</w:t>
      </w:r>
      <w:proofErr w:type="spellEnd"/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y en consecuencia una vez legalizado, no podrá ser cedido por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sin la previa autorización escrita de LA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LOTERIA SANTANDER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="000306B4" w:rsidRPr="00860696">
        <w:rPr>
          <w:rFonts w:ascii="Arial" w:hAnsi="Arial" w:cs="Arial"/>
          <w:b/>
          <w:sz w:val="22"/>
          <w:szCs w:val="22"/>
          <w:lang w:val="es-ES_tradnl"/>
        </w:rPr>
        <w:t>DECIMA CUARTA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.- </w:t>
      </w:r>
      <w:r w:rsidR="000306B4" w:rsidRPr="00860696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: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Para todos los efectos de este contrato, las partes acuerdan fijar como domicilio la ciudad de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BUCARAMANGA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QUINTA.- EXENCION DEL PAGO DE PRESTACIONES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no tendrá derecho a ninguna prestación  distinta a la  pactada  expresamente en la cláusula segunda, razón por la cual  no existirá ningún vínculo laboral entre </w:t>
      </w:r>
      <w:r w:rsidR="000306B4" w:rsidRPr="003C76D1">
        <w:rPr>
          <w:rFonts w:ascii="Arial" w:hAnsi="Arial" w:cs="Arial"/>
          <w:b/>
          <w:sz w:val="20"/>
          <w:szCs w:val="20"/>
          <w:lang w:val="es-ES_tradnl"/>
        </w:rPr>
        <w:t>EL CONTRATISTA y LOTERIA SANTANDER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 xml:space="preserve"> que tenga como origen la ejecución de este contrato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SEXTA: LIQUIDACION DEL</w:t>
      </w:r>
      <w:r w:rsidR="000306B4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CONTRATO</w:t>
      </w:r>
      <w:r w:rsidR="000306B4" w:rsidRPr="005B48C1">
        <w:rPr>
          <w:rFonts w:ascii="Arial" w:hAnsi="Arial" w:cs="Arial"/>
          <w:b/>
          <w:sz w:val="18"/>
          <w:szCs w:val="18"/>
          <w:lang w:val="es-ES_tradnl"/>
        </w:rPr>
        <w:t xml:space="preserve">; </w:t>
      </w:r>
      <w:r w:rsidR="000306B4" w:rsidRPr="003C76D1">
        <w:rPr>
          <w:rFonts w:ascii="Arial" w:hAnsi="Arial" w:cs="Arial"/>
          <w:sz w:val="20"/>
          <w:szCs w:val="20"/>
          <w:lang w:val="es-ES_tradnl"/>
        </w:rPr>
        <w:t>El presente contrato se liquidará de común acuerdo entre las partes  representadas por el contratista y el supervisor  del contrato, al cumplimiento del objeto a más tardar  dentro de los cuatro (4)  meses siguientes  contados a partir de la fecha de la extinción de la vigencia del contrato o de la expedición del acto administrativo  que ordene su terminación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SEPTIMA. PERFECCIONAMIENTO Y</w:t>
      </w:r>
      <w:r w:rsidR="000306B4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0306B4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EJECUCION</w:t>
      </w:r>
      <w:r w:rsidR="000306B4" w:rsidRPr="00860696">
        <w:rPr>
          <w:rFonts w:ascii="Arial" w:hAnsi="Arial" w:cs="Arial"/>
          <w:sz w:val="22"/>
          <w:szCs w:val="22"/>
          <w:lang w:val="es-ES_tradnl"/>
        </w:rPr>
        <w:t>:</w:t>
      </w:r>
      <w:r w:rsidR="000306B4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93B54">
        <w:rPr>
          <w:rFonts w:ascii="Arial" w:hAnsi="Arial" w:cs="Arial"/>
          <w:sz w:val="18"/>
          <w:szCs w:val="18"/>
          <w:lang w:val="es-ES_tradnl"/>
        </w:rPr>
        <w:t>En los términos del manual interno de contratación e</w:t>
      </w:r>
      <w:r w:rsidR="00093B54" w:rsidRPr="003C76D1">
        <w:rPr>
          <w:rFonts w:ascii="Arial" w:hAnsi="Arial" w:cs="Arial"/>
          <w:sz w:val="20"/>
          <w:szCs w:val="20"/>
          <w:lang w:val="es-ES_tradnl"/>
        </w:rPr>
        <w:t xml:space="preserve">ste contrato se perfecciona con su suscripción. </w:t>
      </w:r>
      <w:r w:rsidR="00A801A6" w:rsidRPr="003C76D1">
        <w:rPr>
          <w:rFonts w:ascii="Arial" w:hAnsi="Arial" w:cs="Arial"/>
          <w:sz w:val="20"/>
          <w:szCs w:val="20"/>
          <w:lang w:val="es-ES_tradnl"/>
        </w:rPr>
        <w:t>Para su ejecución requiere de: 1</w:t>
      </w:r>
      <w:proofErr w:type="gramStart"/>
      <w:r w:rsidR="00A801A6" w:rsidRPr="003C76D1">
        <w:rPr>
          <w:rFonts w:ascii="Arial" w:hAnsi="Arial" w:cs="Arial"/>
          <w:sz w:val="20"/>
          <w:szCs w:val="20"/>
          <w:lang w:val="es-ES_tradnl"/>
        </w:rPr>
        <w:t>-)</w:t>
      </w:r>
      <w:proofErr w:type="gramEnd"/>
      <w:r w:rsidR="00A801A6" w:rsidRPr="003C76D1">
        <w:rPr>
          <w:rFonts w:ascii="Arial" w:hAnsi="Arial" w:cs="Arial"/>
          <w:sz w:val="20"/>
          <w:szCs w:val="20"/>
          <w:lang w:val="es-ES_tradnl"/>
        </w:rPr>
        <w:t xml:space="preserve"> La existencia de</w:t>
      </w:r>
      <w:r w:rsidR="00A801A6">
        <w:rPr>
          <w:rFonts w:ascii="Arial" w:hAnsi="Arial" w:cs="Arial"/>
          <w:sz w:val="20"/>
          <w:szCs w:val="20"/>
          <w:lang w:val="es-ES_tradnl"/>
        </w:rPr>
        <w:t>l registro</w:t>
      </w:r>
      <w:r w:rsidR="00A801A6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A801A6" w:rsidRPr="003C76D1">
        <w:rPr>
          <w:rFonts w:ascii="Arial" w:hAnsi="Arial" w:cs="Arial"/>
          <w:sz w:val="20"/>
          <w:szCs w:val="20"/>
          <w:lang w:val="es-ES_tradnl"/>
        </w:rPr>
        <w:t>presupuéstal</w:t>
      </w:r>
      <w:proofErr w:type="spellEnd"/>
      <w:r w:rsidR="00A801A6" w:rsidRPr="003C76D1">
        <w:rPr>
          <w:rFonts w:ascii="Arial" w:hAnsi="Arial" w:cs="Arial"/>
          <w:sz w:val="20"/>
          <w:szCs w:val="20"/>
          <w:lang w:val="es-ES_tradnl"/>
        </w:rPr>
        <w:t xml:space="preserve"> 2-) </w:t>
      </w:r>
      <w:r w:rsidR="00A801A6">
        <w:rPr>
          <w:rFonts w:ascii="Arial" w:hAnsi="Arial" w:cs="Arial"/>
          <w:sz w:val="20"/>
          <w:szCs w:val="20"/>
          <w:lang w:val="es-ES_tradnl"/>
        </w:rPr>
        <w:t xml:space="preserve">De la aprobación de la garantía. </w:t>
      </w:r>
      <w:proofErr w:type="gramStart"/>
      <w:r w:rsidR="00A801A6">
        <w:rPr>
          <w:rFonts w:ascii="Arial" w:hAnsi="Arial" w:cs="Arial"/>
          <w:sz w:val="20"/>
          <w:szCs w:val="20"/>
          <w:lang w:val="es-ES_tradnl"/>
        </w:rPr>
        <w:t>3-)</w:t>
      </w:r>
      <w:proofErr w:type="gramEnd"/>
      <w:r w:rsidR="00A801A6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01A6">
        <w:rPr>
          <w:rFonts w:ascii="Arial" w:hAnsi="Arial" w:cs="Arial"/>
          <w:sz w:val="20"/>
          <w:szCs w:val="20"/>
          <w:lang w:val="es-ES_tradnl"/>
        </w:rPr>
        <w:t xml:space="preserve">Publicación del contrato en los términos del Decreto 019 de 2012. </w:t>
      </w:r>
      <w:proofErr w:type="gramStart"/>
      <w:r w:rsidR="00A801A6">
        <w:rPr>
          <w:rFonts w:ascii="Arial" w:hAnsi="Arial" w:cs="Arial"/>
          <w:sz w:val="20"/>
          <w:szCs w:val="20"/>
          <w:lang w:val="es-ES_tradnl"/>
        </w:rPr>
        <w:t>4-)</w:t>
      </w:r>
      <w:proofErr w:type="gramEnd"/>
      <w:r w:rsidR="00A801A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93B54">
        <w:rPr>
          <w:rFonts w:ascii="Arial" w:hAnsi="Arial" w:cs="Arial"/>
          <w:sz w:val="20"/>
          <w:szCs w:val="20"/>
          <w:lang w:val="es-ES_tradnl"/>
        </w:rPr>
        <w:t xml:space="preserve"> 3-) Además el contratista deberá cancelar lo siguientes tributos de orden Departamental así:</w:t>
      </w:r>
      <w:r w:rsidR="00093B54" w:rsidRPr="003C76D1">
        <w:rPr>
          <w:rFonts w:ascii="Arial" w:hAnsi="Arial" w:cs="Arial"/>
          <w:color w:val="000000"/>
          <w:sz w:val="20"/>
          <w:szCs w:val="20"/>
        </w:rPr>
        <w:t xml:space="preserve"> </w:t>
      </w:r>
      <w:r w:rsidR="00093B54" w:rsidRPr="003C76D1">
        <w:rPr>
          <w:rFonts w:ascii="Arial" w:hAnsi="Arial" w:cs="Arial"/>
          <w:bCs/>
          <w:sz w:val="20"/>
          <w:szCs w:val="20"/>
        </w:rPr>
        <w:t xml:space="preserve">Estampilla </w:t>
      </w:r>
      <w:r w:rsidR="00093B54">
        <w:rPr>
          <w:rFonts w:ascii="Arial" w:hAnsi="Arial" w:cs="Arial"/>
          <w:bCs/>
          <w:sz w:val="20"/>
          <w:szCs w:val="20"/>
        </w:rPr>
        <w:t xml:space="preserve">pro desarrollo </w:t>
      </w:r>
      <w:proofErr w:type="spellStart"/>
      <w:r w:rsidR="00093B54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093B54">
        <w:rPr>
          <w:rFonts w:ascii="Arial" w:hAnsi="Arial" w:cs="Arial"/>
          <w:bCs/>
          <w:sz w:val="20"/>
          <w:szCs w:val="20"/>
        </w:rPr>
        <w:t xml:space="preserve"> </w:t>
      </w:r>
      <w:r w:rsidR="00093B54" w:rsidRPr="003C76D1">
        <w:rPr>
          <w:rFonts w:ascii="Arial" w:hAnsi="Arial" w:cs="Arial"/>
          <w:bCs/>
          <w:sz w:val="20"/>
          <w:szCs w:val="20"/>
        </w:rPr>
        <w:t xml:space="preserve">2%. Estampilla </w:t>
      </w:r>
      <w:proofErr w:type="spellStart"/>
      <w:r w:rsidR="00093B54">
        <w:rPr>
          <w:rFonts w:ascii="Arial" w:hAnsi="Arial" w:cs="Arial"/>
          <w:bCs/>
          <w:sz w:val="20"/>
          <w:szCs w:val="20"/>
        </w:rPr>
        <w:t>Procultura</w:t>
      </w:r>
      <w:proofErr w:type="spellEnd"/>
      <w:r w:rsidR="00093B5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93B54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093B54">
        <w:rPr>
          <w:rFonts w:ascii="Arial" w:hAnsi="Arial" w:cs="Arial"/>
          <w:bCs/>
          <w:sz w:val="20"/>
          <w:szCs w:val="20"/>
        </w:rPr>
        <w:t xml:space="preserve"> 2%</w:t>
      </w:r>
      <w:r w:rsidR="00093B54" w:rsidRPr="003C76D1">
        <w:rPr>
          <w:rFonts w:ascii="Arial" w:hAnsi="Arial" w:cs="Arial"/>
          <w:bCs/>
          <w:sz w:val="20"/>
          <w:szCs w:val="20"/>
        </w:rPr>
        <w:t>. Estampilla Reforestación Departamental 1%.</w:t>
      </w:r>
      <w:r w:rsidR="00093B54">
        <w:rPr>
          <w:rFonts w:ascii="Arial" w:hAnsi="Arial" w:cs="Arial"/>
          <w:bCs/>
          <w:sz w:val="20"/>
          <w:szCs w:val="20"/>
        </w:rPr>
        <w:t xml:space="preserve"> </w:t>
      </w:r>
      <w:r w:rsidR="00093B54" w:rsidRPr="003C76D1">
        <w:rPr>
          <w:rFonts w:ascii="Arial" w:hAnsi="Arial" w:cs="Arial"/>
          <w:bCs/>
          <w:sz w:val="20"/>
          <w:szCs w:val="20"/>
        </w:rPr>
        <w:t>Estampilla Pro Hospitales Universitarios 2%. Estampilla Pro Electrificación Rural 2%. Estampilla Bienestar Del Adulto Mayor 2%. Estampilla Pro UIS 2% (</w:t>
      </w:r>
      <w:r w:rsidR="00093B54">
        <w:rPr>
          <w:rFonts w:ascii="Arial" w:hAnsi="Arial" w:cs="Arial"/>
          <w:bCs/>
          <w:sz w:val="20"/>
          <w:szCs w:val="20"/>
        </w:rPr>
        <w:t>por contratos superiores a tres salarios mínimos legales mensuales vigentes) 10% sobre</w:t>
      </w:r>
      <w:r w:rsidR="00093B54" w:rsidRPr="003C76D1">
        <w:rPr>
          <w:rFonts w:ascii="Arial" w:hAnsi="Arial" w:cs="Arial"/>
          <w:bCs/>
          <w:sz w:val="20"/>
          <w:szCs w:val="20"/>
        </w:rPr>
        <w:t xml:space="preserve"> el valor total de las </w:t>
      </w:r>
      <w:r w:rsidR="00093B54">
        <w:rPr>
          <w:rFonts w:ascii="Arial" w:hAnsi="Arial" w:cs="Arial"/>
          <w:bCs/>
          <w:sz w:val="20"/>
          <w:szCs w:val="20"/>
        </w:rPr>
        <w:t xml:space="preserve">anteriores estampillas ordenanza (012-2005) requisito que se entenderá cumplido con la entrega del recibo oficial de pago respectivo </w:t>
      </w:r>
      <w:r w:rsidR="00093B54">
        <w:rPr>
          <w:rFonts w:ascii="Arial" w:hAnsi="Arial" w:cs="Arial"/>
          <w:b/>
          <w:bCs/>
          <w:sz w:val="20"/>
          <w:szCs w:val="20"/>
          <w:u w:val="single"/>
        </w:rPr>
        <w:t>o mediante descuento directo efectuado sobre las cuentas de cobro o documentos que generen el gravamen.</w:t>
      </w:r>
      <w:r w:rsidR="00093B54" w:rsidRPr="003C76D1">
        <w:rPr>
          <w:rFonts w:ascii="Arial" w:hAnsi="Arial" w:cs="Arial"/>
          <w:sz w:val="20"/>
          <w:szCs w:val="20"/>
        </w:rPr>
        <w:t xml:space="preserve"> Para constancia se firma en la ciudad de Bucaramanga a los  </w:t>
      </w:r>
      <w:r w:rsidR="00093B54">
        <w:rPr>
          <w:rFonts w:ascii="Arial" w:hAnsi="Arial" w:cs="Arial"/>
          <w:sz w:val="20"/>
          <w:szCs w:val="20"/>
        </w:rPr>
        <w:t>trece</w:t>
      </w:r>
      <w:r w:rsidR="00093B54" w:rsidRPr="003C76D1">
        <w:rPr>
          <w:rFonts w:ascii="Arial" w:hAnsi="Arial" w:cs="Arial"/>
          <w:sz w:val="20"/>
          <w:szCs w:val="20"/>
        </w:rPr>
        <w:t xml:space="preserve"> (</w:t>
      </w:r>
      <w:r w:rsidR="00093B54">
        <w:rPr>
          <w:rFonts w:ascii="Arial" w:hAnsi="Arial" w:cs="Arial"/>
          <w:sz w:val="20"/>
          <w:szCs w:val="20"/>
        </w:rPr>
        <w:t>13</w:t>
      </w:r>
      <w:r w:rsidR="00093B54" w:rsidRPr="003C76D1">
        <w:rPr>
          <w:rFonts w:ascii="Arial" w:hAnsi="Arial" w:cs="Arial"/>
          <w:sz w:val="20"/>
          <w:szCs w:val="20"/>
        </w:rPr>
        <w:t xml:space="preserve">) días del mes de  </w:t>
      </w:r>
      <w:r w:rsidR="00093B54">
        <w:rPr>
          <w:rFonts w:ascii="Arial" w:hAnsi="Arial" w:cs="Arial"/>
          <w:sz w:val="20"/>
          <w:szCs w:val="20"/>
        </w:rPr>
        <w:t>diciembre</w:t>
      </w:r>
      <w:r w:rsidR="00093B54" w:rsidRPr="003C76D1">
        <w:rPr>
          <w:rFonts w:ascii="Arial" w:hAnsi="Arial" w:cs="Arial"/>
          <w:sz w:val="20"/>
          <w:szCs w:val="20"/>
        </w:rPr>
        <w:t xml:space="preserve">  del 2.01</w:t>
      </w:r>
      <w:r w:rsidR="00093B54">
        <w:rPr>
          <w:rFonts w:ascii="Arial" w:hAnsi="Arial" w:cs="Arial"/>
          <w:sz w:val="20"/>
          <w:szCs w:val="20"/>
        </w:rPr>
        <w:t>2</w:t>
      </w:r>
      <w:r w:rsidR="00093B54" w:rsidRPr="003C76D1">
        <w:rPr>
          <w:rFonts w:ascii="Arial" w:hAnsi="Arial" w:cs="Arial"/>
          <w:sz w:val="20"/>
          <w:szCs w:val="20"/>
          <w:lang w:val="es-ES_tradnl"/>
        </w:rPr>
        <w:t>.</w:t>
      </w:r>
    </w:p>
    <w:p w:rsidR="000306B4" w:rsidRPr="003C76D1" w:rsidRDefault="000306B4" w:rsidP="000306B4">
      <w:pPr>
        <w:jc w:val="both"/>
        <w:rPr>
          <w:rFonts w:ascii="Arial" w:hAnsi="Arial" w:cs="Arial"/>
          <w:b/>
          <w:sz w:val="20"/>
          <w:szCs w:val="20"/>
        </w:rPr>
      </w:pPr>
    </w:p>
    <w:p w:rsidR="000306B4" w:rsidRDefault="000306B4" w:rsidP="000306B4">
      <w:pPr>
        <w:jc w:val="both"/>
        <w:rPr>
          <w:rFonts w:ascii="Arial" w:eastAsia="SimSun" w:hAnsi="Arial" w:cs="Arial"/>
          <w:sz w:val="20"/>
          <w:lang w:val="es-ES_tradnl"/>
        </w:rPr>
      </w:pPr>
      <w:r>
        <w:rPr>
          <w:rFonts w:ascii="Arial" w:eastAsia="SimSun" w:hAnsi="Arial" w:cs="Arial"/>
          <w:sz w:val="20"/>
          <w:lang w:val="es-ES_tradnl"/>
        </w:rPr>
        <w:t xml:space="preserve">      </w:t>
      </w:r>
    </w:p>
    <w:p w:rsidR="000306B4" w:rsidRPr="003C76D1" w:rsidRDefault="000306B4" w:rsidP="000306B4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eastAsia="SimSun" w:hAnsi="Arial" w:cs="Arial"/>
          <w:b/>
          <w:sz w:val="22"/>
          <w:szCs w:val="22"/>
          <w:lang w:val="es-ES_tradnl"/>
        </w:rPr>
      </w:pPr>
      <w:r w:rsidRPr="003C76D1">
        <w:rPr>
          <w:rFonts w:ascii="Arial" w:hAnsi="Arial" w:cs="Arial"/>
          <w:b/>
          <w:sz w:val="22"/>
          <w:szCs w:val="22"/>
        </w:rPr>
        <w:t>LOTERIA SANTANDER</w:t>
      </w:r>
      <w:r w:rsidRPr="003C76D1">
        <w:rPr>
          <w:rFonts w:ascii="Arial" w:hAnsi="Arial" w:cs="Arial"/>
          <w:b/>
          <w:sz w:val="22"/>
          <w:szCs w:val="22"/>
        </w:rPr>
        <w:tab/>
      </w:r>
      <w:r w:rsidRPr="003C76D1">
        <w:rPr>
          <w:rFonts w:ascii="Arial" w:hAnsi="Arial" w:cs="Arial"/>
          <w:b/>
          <w:sz w:val="22"/>
          <w:szCs w:val="22"/>
        </w:rPr>
        <w:tab/>
      </w:r>
      <w:r w:rsidRPr="003C76D1">
        <w:rPr>
          <w:rFonts w:ascii="Arial" w:hAnsi="Arial" w:cs="Arial"/>
          <w:b/>
          <w:sz w:val="22"/>
          <w:szCs w:val="22"/>
        </w:rPr>
        <w:tab/>
        <w:t xml:space="preserve">   </w:t>
      </w:r>
      <w:r w:rsidRPr="003C76D1">
        <w:rPr>
          <w:rFonts w:ascii="Arial" w:hAnsi="Arial" w:cs="Arial"/>
          <w:b/>
          <w:sz w:val="22"/>
          <w:szCs w:val="22"/>
        </w:rPr>
        <w:tab/>
        <w:t>EL CONTRATISTA</w:t>
      </w:r>
    </w:p>
    <w:p w:rsidR="000306B4" w:rsidRPr="003C76D1" w:rsidRDefault="000306B4" w:rsidP="000306B4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306B4" w:rsidRDefault="000306B4" w:rsidP="000306B4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DF53D8" w:rsidRDefault="00F12211" w:rsidP="00DF53D8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LILIAN SALGUERO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 w:rsidR="000306B4" w:rsidRPr="00860696">
        <w:rPr>
          <w:rFonts w:ascii="Arial" w:hAnsi="Arial" w:cs="Arial"/>
          <w:b/>
          <w:sz w:val="22"/>
          <w:szCs w:val="22"/>
          <w:lang w:val="es-ES_tradnl"/>
        </w:rPr>
        <w:tab/>
      </w:r>
      <w:r w:rsidR="000306B4" w:rsidRPr="00860696">
        <w:rPr>
          <w:rFonts w:ascii="Arial" w:hAnsi="Arial" w:cs="Arial"/>
          <w:b/>
          <w:sz w:val="22"/>
          <w:szCs w:val="22"/>
          <w:lang w:val="es-ES_tradnl"/>
        </w:rPr>
        <w:tab/>
      </w:r>
      <w:r w:rsidR="000306B4">
        <w:rPr>
          <w:rFonts w:ascii="Arial" w:hAnsi="Arial" w:cs="Arial"/>
          <w:b/>
          <w:sz w:val="22"/>
          <w:szCs w:val="22"/>
          <w:lang w:val="es-ES_tradnl"/>
        </w:rPr>
        <w:t>W</w:t>
      </w:r>
      <w:r w:rsidR="000306B4" w:rsidRPr="00860696">
        <w:rPr>
          <w:rFonts w:ascii="Arial" w:hAnsi="Arial" w:cs="Arial"/>
          <w:b/>
          <w:sz w:val="22"/>
          <w:szCs w:val="22"/>
          <w:lang w:val="es-ES_tradnl"/>
        </w:rPr>
        <w:t>ILLIAM ACOSTA PEREZ</w:t>
      </w:r>
    </w:p>
    <w:p w:rsidR="000306B4" w:rsidRPr="00DF53D8" w:rsidRDefault="00DF53D8" w:rsidP="00DF53D8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F53D8">
        <w:rPr>
          <w:rFonts w:ascii="Arial" w:hAnsi="Arial" w:cs="Arial"/>
          <w:sz w:val="22"/>
          <w:szCs w:val="22"/>
          <w:lang w:val="es-ES_tradnl"/>
        </w:rPr>
        <w:t>Gerente General</w:t>
      </w:r>
      <w:r w:rsidRPr="00DF53D8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 w:rsidR="000306B4">
        <w:rPr>
          <w:bCs/>
          <w:sz w:val="20"/>
          <w:szCs w:val="20"/>
        </w:rPr>
        <w:t xml:space="preserve"> C.C.</w:t>
      </w:r>
    </w:p>
    <w:p w:rsidR="000306B4" w:rsidRDefault="000306B4" w:rsidP="000306B4">
      <w:pPr>
        <w:jc w:val="both"/>
        <w:rPr>
          <w:b/>
          <w:sz w:val="20"/>
          <w:szCs w:val="20"/>
        </w:rPr>
      </w:pPr>
    </w:p>
    <w:p w:rsidR="000306B4" w:rsidRPr="00734DB2" w:rsidRDefault="000306B4" w:rsidP="000306B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34DB2">
        <w:rPr>
          <w:rFonts w:ascii="Arial" w:hAnsi="Arial" w:cs="Arial"/>
          <w:sz w:val="16"/>
          <w:szCs w:val="16"/>
        </w:rPr>
        <w:t xml:space="preserve">royectó Jaime Hernández O. </w:t>
      </w:r>
      <w:r w:rsidR="00F12211">
        <w:rPr>
          <w:rFonts w:ascii="Arial" w:hAnsi="Arial" w:cs="Arial"/>
          <w:sz w:val="16"/>
          <w:szCs w:val="16"/>
        </w:rPr>
        <w:tab/>
      </w:r>
      <w:r w:rsidR="00F12211">
        <w:rPr>
          <w:rFonts w:ascii="Arial" w:hAnsi="Arial" w:cs="Arial"/>
          <w:sz w:val="16"/>
          <w:szCs w:val="16"/>
        </w:rPr>
        <w:tab/>
      </w:r>
      <w:r w:rsidR="00F12211">
        <w:rPr>
          <w:rFonts w:ascii="Arial" w:hAnsi="Arial" w:cs="Arial"/>
          <w:sz w:val="16"/>
          <w:szCs w:val="16"/>
        </w:rPr>
        <w:tab/>
      </w:r>
      <w:r w:rsidR="00F12211">
        <w:rPr>
          <w:rFonts w:ascii="Arial" w:hAnsi="Arial" w:cs="Arial"/>
          <w:sz w:val="16"/>
          <w:szCs w:val="16"/>
        </w:rPr>
        <w:tab/>
      </w:r>
      <w:r w:rsidRPr="00734DB2">
        <w:rPr>
          <w:rFonts w:ascii="Arial" w:hAnsi="Arial" w:cs="Arial"/>
          <w:sz w:val="16"/>
          <w:szCs w:val="16"/>
        </w:rPr>
        <w:t>Revisó</w:t>
      </w:r>
      <w:proofErr w:type="gramStart"/>
      <w:r w:rsidRPr="00734DB2">
        <w:rPr>
          <w:rFonts w:ascii="Arial" w:hAnsi="Arial" w:cs="Arial"/>
          <w:sz w:val="16"/>
          <w:szCs w:val="16"/>
        </w:rPr>
        <w:t xml:space="preserve">: </w:t>
      </w:r>
      <w:r w:rsidR="003C76D1">
        <w:rPr>
          <w:rFonts w:ascii="Arial" w:hAnsi="Arial" w:cs="Arial"/>
          <w:sz w:val="16"/>
          <w:szCs w:val="16"/>
        </w:rPr>
        <w:t xml:space="preserve"> </w:t>
      </w:r>
      <w:r w:rsidR="00364B1F">
        <w:rPr>
          <w:rFonts w:ascii="Arial" w:hAnsi="Arial" w:cs="Arial"/>
          <w:sz w:val="16"/>
          <w:szCs w:val="16"/>
        </w:rPr>
        <w:t>María</w:t>
      </w:r>
      <w:proofErr w:type="gramEnd"/>
      <w:r w:rsidR="00364B1F">
        <w:rPr>
          <w:rFonts w:ascii="Arial" w:hAnsi="Arial" w:cs="Arial"/>
          <w:sz w:val="16"/>
          <w:szCs w:val="16"/>
        </w:rPr>
        <w:t xml:space="preserve"> Elena Gutiérrez Duarte</w:t>
      </w:r>
      <w:r w:rsidR="003C76D1">
        <w:rPr>
          <w:rFonts w:ascii="Arial" w:hAnsi="Arial" w:cs="Arial"/>
          <w:sz w:val="16"/>
          <w:szCs w:val="16"/>
        </w:rPr>
        <w:t xml:space="preserve"> </w:t>
      </w:r>
    </w:p>
    <w:sectPr w:rsidR="000306B4" w:rsidRPr="00734DB2" w:rsidSect="00DF53D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03DD"/>
    <w:multiLevelType w:val="hybridMultilevel"/>
    <w:tmpl w:val="10944F30"/>
    <w:lvl w:ilvl="0" w:tplc="15C8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25E1A"/>
    <w:multiLevelType w:val="hybridMultilevel"/>
    <w:tmpl w:val="ACFC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6B4"/>
    <w:rsid w:val="000306B4"/>
    <w:rsid w:val="00042F3B"/>
    <w:rsid w:val="00093B54"/>
    <w:rsid w:val="00127D55"/>
    <w:rsid w:val="001E12A0"/>
    <w:rsid w:val="001E4957"/>
    <w:rsid w:val="00364B1F"/>
    <w:rsid w:val="003C76D1"/>
    <w:rsid w:val="00554E14"/>
    <w:rsid w:val="007205BD"/>
    <w:rsid w:val="00892FF7"/>
    <w:rsid w:val="00A801A6"/>
    <w:rsid w:val="00B35F7D"/>
    <w:rsid w:val="00D05E6B"/>
    <w:rsid w:val="00DF53D8"/>
    <w:rsid w:val="00E157F0"/>
    <w:rsid w:val="00E309BA"/>
    <w:rsid w:val="00EF21FC"/>
    <w:rsid w:val="00F1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06B4"/>
    <w:pPr>
      <w:ind w:left="4248"/>
      <w:jc w:val="both"/>
    </w:pPr>
    <w:rPr>
      <w:rFonts w:ascii="Arial" w:hAnsi="Arial"/>
      <w:b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306B4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Encabezado">
    <w:name w:val="header"/>
    <w:aliases w:val=" Car"/>
    <w:basedOn w:val="Normal"/>
    <w:link w:val="EncabezadoCar"/>
    <w:rsid w:val="00030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0306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364B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1884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MERCADEO_2</dc:creator>
  <cp:keywords/>
  <dc:description/>
  <cp:lastModifiedBy>LB MERCADEO_2</cp:lastModifiedBy>
  <cp:revision>7</cp:revision>
  <cp:lastPrinted>2012-12-14T15:46:00Z</cp:lastPrinted>
  <dcterms:created xsi:type="dcterms:W3CDTF">2012-06-27T19:56:00Z</dcterms:created>
  <dcterms:modified xsi:type="dcterms:W3CDTF">2012-12-14T16:20:00Z</dcterms:modified>
</cp:coreProperties>
</file>