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2A" w:rsidRPr="00DC398E" w:rsidRDefault="00F4172A" w:rsidP="00F4172A">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-28694</wp:posOffset>
            </wp:positionH>
            <wp:positionV relativeFrom="paragraph">
              <wp:posOffset>-662218</wp:posOffset>
            </wp:positionV>
            <wp:extent cx="1734249" cy="662731"/>
            <wp:effectExtent l="19050" t="0" r="0" b="0"/>
            <wp:wrapNone/>
            <wp:docPr id="4"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4249" cy="662731"/>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F4172A" w:rsidRPr="00BE4D95" w:rsidRDefault="00F4172A" w:rsidP="00F4172A">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w:t>
      </w:r>
      <w:r w:rsidR="005705B1">
        <w:rPr>
          <w:rFonts w:cs="Arial"/>
          <w:sz w:val="24"/>
          <w:szCs w:val="24"/>
        </w:rPr>
        <w:t xml:space="preserve"> REYNALDO SALAZAR RUGELES.X.X.X</w:t>
      </w:r>
    </w:p>
    <w:p w:rsidR="00F4172A" w:rsidRPr="00DC398E" w:rsidRDefault="00F4172A" w:rsidP="00F4172A">
      <w:pPr>
        <w:pStyle w:val="Encabezado"/>
        <w:ind w:right="-206"/>
        <w:jc w:val="both"/>
        <w:rPr>
          <w:rFonts w:ascii="Arial" w:hAnsi="Arial" w:cs="Arial"/>
        </w:rPr>
      </w:pPr>
      <w:r w:rsidRPr="00DC398E">
        <w:rPr>
          <w:rFonts w:ascii="Arial" w:hAnsi="Arial" w:cs="Arial"/>
        </w:rPr>
        <w:t xml:space="preserve">                                     </w:t>
      </w:r>
    </w:p>
    <w:p w:rsidR="00F4172A" w:rsidRDefault="005705B1" w:rsidP="00F4172A">
      <w:pPr>
        <w:pStyle w:val="Prrafodelista"/>
        <w:spacing w:after="0"/>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Pr>
          <w:rFonts w:ascii="Arial" w:hAnsi="Arial" w:cs="Arial"/>
          <w:b/>
        </w:rPr>
        <w:t>GONZALO MEDINA SILVA</w:t>
      </w:r>
      <w:r w:rsidRPr="00794B30">
        <w:rPr>
          <w:rFonts w:ascii="Arial" w:hAnsi="Arial" w:cs="Arial"/>
          <w:b/>
        </w:rPr>
        <w:t>,</w:t>
      </w:r>
      <w:r w:rsidRPr="00794B30">
        <w:rPr>
          <w:rFonts w:ascii="Arial" w:hAnsi="Arial" w:cs="Arial"/>
        </w:rPr>
        <w:t xml:space="preserve"> </w:t>
      </w:r>
      <w:r w:rsidRPr="0029706F">
        <w:rPr>
          <w:rFonts w:ascii="Arial" w:hAnsi="Arial" w:cs="Arial"/>
          <w:sz w:val="18"/>
          <w:szCs w:val="18"/>
        </w:rPr>
        <w:t>mayor  de edad, vecina, de esta ciudad, identificada con cédula de ciudadanía No.</w:t>
      </w:r>
      <w:r>
        <w:rPr>
          <w:rFonts w:ascii="Arial" w:hAnsi="Arial" w:cs="Arial"/>
          <w:sz w:val="18"/>
          <w:szCs w:val="18"/>
        </w:rPr>
        <w:t>91.071.416</w:t>
      </w:r>
      <w:r w:rsidRPr="0029706F">
        <w:rPr>
          <w:rFonts w:ascii="Arial" w:hAnsi="Arial" w:cs="Arial"/>
          <w:sz w:val="18"/>
          <w:szCs w:val="18"/>
        </w:rPr>
        <w:t>, nombrad</w:t>
      </w:r>
      <w:r>
        <w:rPr>
          <w:rFonts w:ascii="Arial" w:hAnsi="Arial" w:cs="Arial"/>
          <w:sz w:val="18"/>
          <w:szCs w:val="18"/>
        </w:rPr>
        <w:t>o</w:t>
      </w:r>
      <w:r w:rsidRPr="0029706F">
        <w:rPr>
          <w:rFonts w:ascii="Arial" w:hAnsi="Arial" w:cs="Arial"/>
          <w:sz w:val="18"/>
          <w:szCs w:val="18"/>
        </w:rPr>
        <w:t xml:space="preserve">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 xml:space="preserve">mediante resolución  número </w:t>
      </w:r>
      <w:r>
        <w:rPr>
          <w:rFonts w:ascii="Arial" w:hAnsi="Arial" w:cs="Arial"/>
          <w:sz w:val="18"/>
          <w:szCs w:val="18"/>
        </w:rPr>
        <w:t>017113</w:t>
      </w:r>
      <w:r w:rsidRPr="0029706F">
        <w:rPr>
          <w:rFonts w:ascii="Arial" w:hAnsi="Arial" w:cs="Arial"/>
          <w:sz w:val="18"/>
          <w:szCs w:val="18"/>
        </w:rPr>
        <w:t xml:space="preserve"> de</w:t>
      </w:r>
      <w:r>
        <w:rPr>
          <w:rFonts w:ascii="Arial" w:hAnsi="Arial" w:cs="Arial"/>
          <w:sz w:val="18"/>
          <w:szCs w:val="18"/>
        </w:rPr>
        <w:t xml:space="preserve"> fecha octubre</w:t>
      </w:r>
      <w:r w:rsidRPr="0029706F">
        <w:rPr>
          <w:rFonts w:ascii="Arial" w:hAnsi="Arial" w:cs="Arial"/>
          <w:sz w:val="18"/>
          <w:szCs w:val="18"/>
        </w:rPr>
        <w:t xml:space="preserve"> 1</w:t>
      </w:r>
      <w:r>
        <w:rPr>
          <w:rFonts w:ascii="Arial" w:hAnsi="Arial" w:cs="Arial"/>
          <w:sz w:val="18"/>
          <w:szCs w:val="18"/>
        </w:rPr>
        <w:t>6</w:t>
      </w:r>
      <w:r w:rsidRPr="0029706F">
        <w:rPr>
          <w:rFonts w:ascii="Arial" w:hAnsi="Arial" w:cs="Arial"/>
          <w:sz w:val="18"/>
          <w:szCs w:val="18"/>
        </w:rPr>
        <w:t xml:space="preserve"> de 2.012 del Gobernador de Santander  y posesionad</w:t>
      </w:r>
      <w:r>
        <w:rPr>
          <w:rFonts w:ascii="Arial" w:hAnsi="Arial" w:cs="Arial"/>
          <w:sz w:val="18"/>
          <w:szCs w:val="18"/>
        </w:rPr>
        <w:t>o</w:t>
      </w:r>
      <w:r w:rsidRPr="0029706F">
        <w:rPr>
          <w:rFonts w:ascii="Arial" w:hAnsi="Arial" w:cs="Arial"/>
          <w:sz w:val="18"/>
          <w:szCs w:val="18"/>
        </w:rPr>
        <w:t xml:space="preserve"> según consta en el acta número </w:t>
      </w:r>
      <w:r>
        <w:rPr>
          <w:rFonts w:ascii="Arial" w:hAnsi="Arial" w:cs="Arial"/>
          <w:sz w:val="18"/>
          <w:szCs w:val="18"/>
        </w:rPr>
        <w:t>058</w:t>
      </w:r>
      <w:r w:rsidRPr="0029706F">
        <w:rPr>
          <w:rFonts w:ascii="Arial" w:hAnsi="Arial" w:cs="Arial"/>
          <w:sz w:val="18"/>
          <w:szCs w:val="18"/>
        </w:rPr>
        <w:t xml:space="preserve"> del</w:t>
      </w:r>
      <w:r>
        <w:rPr>
          <w:rFonts w:ascii="Arial" w:hAnsi="Arial" w:cs="Arial"/>
          <w:sz w:val="18"/>
          <w:szCs w:val="18"/>
        </w:rPr>
        <w:t xml:space="preserve"> </w:t>
      </w:r>
      <w:r w:rsidRPr="0029706F">
        <w:rPr>
          <w:rFonts w:ascii="Arial" w:hAnsi="Arial" w:cs="Arial"/>
          <w:sz w:val="18"/>
          <w:szCs w:val="18"/>
        </w:rPr>
        <w:t>1</w:t>
      </w:r>
      <w:r>
        <w:rPr>
          <w:rFonts w:ascii="Arial" w:hAnsi="Arial" w:cs="Arial"/>
          <w:sz w:val="18"/>
          <w:szCs w:val="18"/>
        </w:rPr>
        <w:t>7</w:t>
      </w:r>
      <w:r w:rsidRPr="0029706F">
        <w:rPr>
          <w:rFonts w:ascii="Arial" w:hAnsi="Arial" w:cs="Arial"/>
          <w:sz w:val="18"/>
          <w:szCs w:val="18"/>
        </w:rPr>
        <w:t xml:space="preserve"> de </w:t>
      </w:r>
      <w:r>
        <w:rPr>
          <w:rFonts w:ascii="Arial" w:hAnsi="Arial" w:cs="Arial"/>
          <w:sz w:val="18"/>
          <w:szCs w:val="18"/>
        </w:rPr>
        <w:t>octubre</w:t>
      </w:r>
      <w:r w:rsidRPr="0029706F">
        <w:rPr>
          <w:rFonts w:ascii="Arial" w:hAnsi="Arial" w:cs="Arial"/>
          <w:sz w:val="18"/>
          <w:szCs w:val="18"/>
        </w:rPr>
        <w:t xml:space="preserve">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00F4172A" w:rsidRPr="000E5C48">
        <w:rPr>
          <w:rFonts w:ascii="Arial" w:hAnsi="Arial" w:cs="Arial"/>
          <w:sz w:val="18"/>
          <w:szCs w:val="18"/>
        </w:rPr>
        <w:t xml:space="preserve">, empresa industrial y comercial del Departamento, creada mediante decreto </w:t>
      </w:r>
      <w:proofErr w:type="spellStart"/>
      <w:r w:rsidR="00F4172A" w:rsidRPr="000E5C48">
        <w:rPr>
          <w:rFonts w:ascii="Arial" w:hAnsi="Arial" w:cs="Arial"/>
          <w:sz w:val="18"/>
          <w:szCs w:val="18"/>
        </w:rPr>
        <w:t>ordenanzal</w:t>
      </w:r>
      <w:proofErr w:type="spellEnd"/>
      <w:r w:rsidR="00F4172A" w:rsidRPr="000E5C48">
        <w:rPr>
          <w:rFonts w:ascii="Arial" w:hAnsi="Arial" w:cs="Arial"/>
          <w:sz w:val="18"/>
          <w:szCs w:val="18"/>
        </w:rPr>
        <w:t xml:space="preserve"> 0193 del 14 de agosto de 2.001, dictado por el Gobierno Departamental, actuando en ejercicio de la competencia otorgada por el acuerdo 012 de 2012, manual interno de contratación, quien para los efectos de este contrato se denominará la </w:t>
      </w:r>
      <w:r w:rsidR="00F4172A" w:rsidRPr="000E5C48">
        <w:rPr>
          <w:rFonts w:ascii="Arial" w:hAnsi="Arial" w:cs="Arial"/>
          <w:b/>
          <w:sz w:val="18"/>
          <w:szCs w:val="18"/>
        </w:rPr>
        <w:t>LOTERIA SANTANDER</w:t>
      </w:r>
      <w:r w:rsidR="00F4172A" w:rsidRPr="000E5C48">
        <w:rPr>
          <w:rFonts w:ascii="Arial" w:hAnsi="Arial" w:cs="Arial"/>
          <w:sz w:val="18"/>
          <w:szCs w:val="18"/>
          <w:lang w:val="es-ES_tradnl"/>
        </w:rPr>
        <w:t xml:space="preserve"> y por la otra </w:t>
      </w:r>
      <w:r>
        <w:rPr>
          <w:rFonts w:ascii="Arial" w:hAnsi="Arial" w:cs="Arial"/>
          <w:b/>
          <w:sz w:val="18"/>
          <w:szCs w:val="18"/>
          <w:lang w:val="es-ES_tradnl"/>
        </w:rPr>
        <w:t>REYNALDO SALAZAR RUGELES</w:t>
      </w:r>
      <w:r w:rsidR="00F4172A" w:rsidRPr="000E5C48">
        <w:rPr>
          <w:rFonts w:ascii="Arial" w:hAnsi="Arial" w:cs="Arial"/>
          <w:sz w:val="18"/>
          <w:szCs w:val="18"/>
          <w:lang w:val="es-ES_tradnl"/>
        </w:rPr>
        <w:t xml:space="preserve">, mayor de edad, vecino de la ciudad de Bucaramanga, identificado con la cédula de ciudadanía </w:t>
      </w:r>
      <w:r>
        <w:rPr>
          <w:rFonts w:ascii="Arial" w:hAnsi="Arial" w:cs="Arial"/>
          <w:sz w:val="18"/>
          <w:szCs w:val="18"/>
          <w:lang w:val="es-ES_tradnl"/>
        </w:rPr>
        <w:t>5.763.443</w:t>
      </w:r>
      <w:r w:rsidR="00F4172A" w:rsidRPr="000E5C48">
        <w:rPr>
          <w:rFonts w:ascii="Arial" w:hAnsi="Arial" w:cs="Arial"/>
          <w:sz w:val="18"/>
          <w:szCs w:val="18"/>
          <w:lang w:val="es-ES_tradnl"/>
        </w:rPr>
        <w:t xml:space="preserve">, quien en adelante se denominará </w:t>
      </w:r>
      <w:r w:rsidR="00F4172A" w:rsidRPr="000E5C48">
        <w:rPr>
          <w:rFonts w:ascii="Arial" w:hAnsi="Arial" w:cs="Arial"/>
          <w:b/>
          <w:sz w:val="18"/>
          <w:szCs w:val="18"/>
          <w:lang w:val="es-ES_tradnl"/>
        </w:rPr>
        <w:t>EL CONTRATISTA</w:t>
      </w:r>
      <w:r w:rsidR="00F4172A" w:rsidRPr="00DC398E">
        <w:rPr>
          <w:rFonts w:ascii="Arial" w:hAnsi="Arial" w:cs="Arial"/>
        </w:rPr>
        <w:t xml:space="preserve"> </w:t>
      </w:r>
      <w:r w:rsidR="00F4172A"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00F4172A" w:rsidRPr="0029706F">
        <w:rPr>
          <w:rFonts w:ascii="Arial" w:hAnsi="Arial" w:cs="Arial"/>
          <w:b/>
          <w:sz w:val="18"/>
          <w:szCs w:val="18"/>
        </w:rPr>
        <w:t xml:space="preserve">Acuerdo </w:t>
      </w:r>
      <w:r w:rsidR="00F4172A">
        <w:rPr>
          <w:rFonts w:ascii="Arial" w:hAnsi="Arial" w:cs="Arial"/>
          <w:b/>
          <w:sz w:val="18"/>
          <w:szCs w:val="18"/>
        </w:rPr>
        <w:t>012</w:t>
      </w:r>
      <w:r w:rsidR="00F4172A" w:rsidRPr="0029706F">
        <w:rPr>
          <w:rFonts w:ascii="Arial" w:hAnsi="Arial" w:cs="Arial"/>
          <w:b/>
          <w:sz w:val="18"/>
          <w:szCs w:val="18"/>
        </w:rPr>
        <w:t xml:space="preserve"> de 201</w:t>
      </w:r>
      <w:r w:rsidR="00F4172A">
        <w:rPr>
          <w:rFonts w:ascii="Arial" w:hAnsi="Arial" w:cs="Arial"/>
          <w:b/>
          <w:sz w:val="18"/>
          <w:szCs w:val="18"/>
        </w:rPr>
        <w:t>2</w:t>
      </w:r>
      <w:r w:rsidR="00F4172A" w:rsidRPr="0029706F">
        <w:rPr>
          <w:rFonts w:ascii="Arial" w:hAnsi="Arial" w:cs="Arial"/>
          <w:sz w:val="18"/>
          <w:szCs w:val="18"/>
        </w:rPr>
        <w:t xml:space="preserve"> previa las siguientes consideraciones </w:t>
      </w:r>
      <w:r w:rsidR="00F4172A" w:rsidRPr="0029706F">
        <w:rPr>
          <w:rFonts w:ascii="Arial" w:hAnsi="Arial" w:cs="Arial"/>
          <w:b/>
          <w:sz w:val="18"/>
          <w:szCs w:val="18"/>
        </w:rPr>
        <w:t>1.</w:t>
      </w:r>
      <w:r w:rsidR="00F4172A" w:rsidRPr="0029706F">
        <w:rPr>
          <w:rFonts w:ascii="Arial" w:hAnsi="Arial" w:cs="Arial"/>
          <w:sz w:val="18"/>
          <w:szCs w:val="18"/>
        </w:rPr>
        <w:t xml:space="preserve"> El cumplimiento del objeto social de la </w:t>
      </w:r>
      <w:r w:rsidR="00F4172A" w:rsidRPr="0029706F">
        <w:rPr>
          <w:rFonts w:ascii="Arial" w:hAnsi="Arial" w:cs="Arial"/>
          <w:b/>
          <w:sz w:val="18"/>
          <w:szCs w:val="18"/>
        </w:rPr>
        <w:t>LOTERIA SANTANDER</w:t>
      </w:r>
      <w:r w:rsidR="00F4172A"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00F4172A" w:rsidRPr="0029706F">
        <w:rPr>
          <w:rFonts w:ascii="Arial" w:hAnsi="Arial" w:cs="Arial"/>
          <w:b/>
          <w:sz w:val="18"/>
          <w:szCs w:val="18"/>
        </w:rPr>
        <w:t>2.</w:t>
      </w:r>
      <w:r w:rsidR="00F4172A"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00F4172A" w:rsidRPr="0029706F">
        <w:rPr>
          <w:rFonts w:ascii="Arial" w:hAnsi="Arial" w:cs="Arial"/>
          <w:b/>
          <w:sz w:val="18"/>
          <w:szCs w:val="18"/>
        </w:rPr>
        <w:t>3.</w:t>
      </w:r>
      <w:r w:rsidR="00F4172A" w:rsidRPr="0029706F">
        <w:rPr>
          <w:rFonts w:ascii="Arial" w:hAnsi="Arial" w:cs="Arial"/>
          <w:sz w:val="18"/>
          <w:szCs w:val="18"/>
        </w:rPr>
        <w:t xml:space="preserve"> la </w:t>
      </w:r>
      <w:r w:rsidR="00F4172A" w:rsidRPr="0029706F">
        <w:rPr>
          <w:rFonts w:ascii="Arial" w:hAnsi="Arial" w:cs="Arial"/>
          <w:b/>
          <w:sz w:val="18"/>
          <w:szCs w:val="18"/>
        </w:rPr>
        <w:t>LOTERIA SANTANDER</w:t>
      </w:r>
      <w:r w:rsidR="00F4172A"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00F4172A" w:rsidRPr="0029706F">
        <w:rPr>
          <w:rFonts w:ascii="Arial" w:hAnsi="Arial" w:cs="Arial"/>
          <w:b/>
          <w:sz w:val="18"/>
          <w:szCs w:val="18"/>
        </w:rPr>
        <w:t xml:space="preserve">Medios Tradicionales: </w:t>
      </w:r>
      <w:r w:rsidR="00F4172A" w:rsidRPr="0029706F">
        <w:rPr>
          <w:rFonts w:ascii="Arial" w:hAnsi="Arial" w:cs="Arial"/>
          <w:sz w:val="18"/>
          <w:szCs w:val="18"/>
        </w:rPr>
        <w:t xml:space="preserve">tales como la </w:t>
      </w:r>
      <w:r w:rsidR="00F4172A" w:rsidRPr="005705B1">
        <w:rPr>
          <w:rFonts w:ascii="Arial" w:hAnsi="Arial" w:cs="Arial"/>
          <w:sz w:val="18"/>
          <w:szCs w:val="18"/>
          <w:u w:val="single"/>
        </w:rPr>
        <w:t>radio</w:t>
      </w:r>
      <w:r w:rsidR="00F4172A" w:rsidRPr="0029706F">
        <w:rPr>
          <w:rFonts w:ascii="Arial" w:hAnsi="Arial" w:cs="Arial"/>
          <w:sz w:val="18"/>
          <w:szCs w:val="18"/>
        </w:rPr>
        <w:t xml:space="preserve">, </w:t>
      </w:r>
      <w:r w:rsidR="00F4172A" w:rsidRPr="005705B1">
        <w:rPr>
          <w:rFonts w:ascii="Arial" w:hAnsi="Arial" w:cs="Arial"/>
          <w:sz w:val="18"/>
          <w:szCs w:val="18"/>
        </w:rPr>
        <w:t>televisión</w:t>
      </w:r>
      <w:r w:rsidR="00F4172A"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00F4172A" w:rsidRPr="0029706F">
        <w:rPr>
          <w:rFonts w:ascii="Arial" w:hAnsi="Arial" w:cs="Arial"/>
          <w:b/>
          <w:sz w:val="18"/>
          <w:szCs w:val="18"/>
        </w:rPr>
        <w:t>. 4.</w:t>
      </w:r>
      <w:r w:rsidR="00F4172A"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00F4172A" w:rsidRPr="0029706F">
        <w:rPr>
          <w:rFonts w:ascii="Arial" w:hAnsi="Arial" w:cs="Arial"/>
          <w:b/>
          <w:sz w:val="18"/>
          <w:szCs w:val="18"/>
        </w:rPr>
        <w:t>“JUEGUELE LIMPIO A SANTANDER, DÌGALE NO AL JUEGO ILEGAL</w:t>
      </w:r>
      <w:r w:rsidR="00F4172A"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00F4172A"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00F4172A" w:rsidRPr="00A563CA">
        <w:rPr>
          <w:rFonts w:ascii="Arial" w:hAnsi="Arial" w:cs="Arial"/>
          <w:bCs/>
          <w:iCs/>
          <w:sz w:val="20"/>
          <w:szCs w:val="20"/>
        </w:rPr>
        <w:t>.</w:t>
      </w:r>
      <w:r w:rsidR="00F4172A" w:rsidRPr="00DC398E">
        <w:rPr>
          <w:rFonts w:ascii="Arial" w:hAnsi="Arial" w:cs="Arial"/>
        </w:rPr>
        <w:t xml:space="preserve"> </w:t>
      </w:r>
      <w:r w:rsidR="00F4172A" w:rsidRPr="0029706F">
        <w:rPr>
          <w:rFonts w:ascii="Arial" w:hAnsi="Arial" w:cs="Arial"/>
          <w:b/>
          <w:u w:val="single"/>
        </w:rPr>
        <w:t>PRIMERA.- OBJETO</w:t>
      </w:r>
      <w:r w:rsidR="00F4172A" w:rsidRPr="00DC398E">
        <w:rPr>
          <w:rFonts w:ascii="Arial" w:hAnsi="Arial" w:cs="Arial"/>
          <w:sz w:val="24"/>
          <w:szCs w:val="24"/>
          <w:u w:val="single"/>
        </w:rPr>
        <w:t>:</w:t>
      </w:r>
      <w:r w:rsidR="00F4172A" w:rsidRPr="00DC398E">
        <w:rPr>
          <w:rFonts w:ascii="Arial" w:hAnsi="Arial" w:cs="Arial"/>
        </w:rPr>
        <w:t xml:space="preserve"> </w:t>
      </w:r>
      <w:r w:rsidR="00F4172A" w:rsidRPr="0029706F">
        <w:rPr>
          <w:rFonts w:ascii="Arial" w:hAnsi="Arial" w:cs="Arial"/>
          <w:sz w:val="18"/>
          <w:szCs w:val="18"/>
        </w:rPr>
        <w:t xml:space="preserve">El contratista se obliga para con la Entidad contratante a emitir pauta publicitaria  dentro de la campaña   </w:t>
      </w:r>
      <w:r w:rsidR="00F4172A" w:rsidRPr="0029706F">
        <w:rPr>
          <w:rFonts w:ascii="Arial" w:hAnsi="Arial" w:cs="Arial"/>
          <w:b/>
          <w:sz w:val="18"/>
          <w:szCs w:val="18"/>
        </w:rPr>
        <w:t>“</w:t>
      </w:r>
      <w:r w:rsidR="00F4172A" w:rsidRPr="00F71FDC">
        <w:rPr>
          <w:rFonts w:ascii="Arial" w:hAnsi="Arial" w:cs="Arial"/>
          <w:b/>
        </w:rPr>
        <w:t>JUEGUELE LIMPIO A SANTANDER, DÌGALE NO AL JUEGO ILEGAL</w:t>
      </w:r>
      <w:r w:rsidR="00F4172A">
        <w:rPr>
          <w:rFonts w:ascii="Arial" w:hAnsi="Arial" w:cs="Arial"/>
          <w:b/>
        </w:rPr>
        <w:t xml:space="preserve"> </w:t>
      </w:r>
      <w:r w:rsidR="00F4172A" w:rsidRPr="0029706F">
        <w:rPr>
          <w:rFonts w:ascii="Arial" w:hAnsi="Arial" w:cs="Arial"/>
          <w:sz w:val="18"/>
          <w:szCs w:val="18"/>
        </w:rPr>
        <w:t xml:space="preserve"> y a su vez a  promocionar   la venta de la Lotería Santander.”  </w:t>
      </w:r>
    </w:p>
    <w:p w:rsidR="00F4172A" w:rsidRDefault="00F4172A" w:rsidP="00F4172A">
      <w:pPr>
        <w:pStyle w:val="Prrafodelista"/>
        <w:spacing w:after="0"/>
        <w:ind w:left="0"/>
        <w:jc w:val="both"/>
        <w:rPr>
          <w:rFonts w:ascii="Arial" w:hAnsi="Arial" w:cs="Arial"/>
          <w:b/>
          <w:i/>
          <w:sz w:val="18"/>
          <w:szCs w:val="18"/>
        </w:rPr>
      </w:pPr>
    </w:p>
    <w:p w:rsidR="00F4172A" w:rsidRDefault="00F4172A" w:rsidP="00F4172A">
      <w:pPr>
        <w:pStyle w:val="Prrafodelista"/>
        <w:spacing w:after="0"/>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F4172A" w:rsidRDefault="00F4172A" w:rsidP="00F4172A">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sidR="005705B1">
        <w:rPr>
          <w:rFonts w:ascii="Arial" w:hAnsi="Arial" w:cs="Arial"/>
          <w:b/>
        </w:rPr>
        <w:t>RADIO</w:t>
      </w:r>
    </w:p>
    <w:p w:rsidR="00F4172A" w:rsidRDefault="005705B1" w:rsidP="00F4172A">
      <w:pPr>
        <w:jc w:val="both"/>
        <w:rPr>
          <w:rFonts w:ascii="Arial" w:hAnsi="Arial" w:cs="Arial"/>
          <w:b/>
        </w:rPr>
      </w:pPr>
      <w:r>
        <w:rPr>
          <w:rFonts w:ascii="Arial" w:hAnsi="Arial" w:cs="Arial"/>
          <w:b/>
        </w:rPr>
        <w:t>EMISORA</w:t>
      </w:r>
      <w:r w:rsidR="00F4172A">
        <w:rPr>
          <w:rFonts w:ascii="Arial" w:hAnsi="Arial" w:cs="Arial"/>
          <w:b/>
        </w:rPr>
        <w:tab/>
        <w:t xml:space="preserve"> </w:t>
      </w:r>
      <w:r w:rsidR="00F4172A">
        <w:rPr>
          <w:rFonts w:ascii="Arial" w:hAnsi="Arial" w:cs="Arial"/>
          <w:b/>
        </w:rPr>
        <w:tab/>
      </w:r>
      <w:r w:rsidR="00F4172A">
        <w:rPr>
          <w:rFonts w:ascii="Arial" w:hAnsi="Arial" w:cs="Arial"/>
          <w:b/>
        </w:rPr>
        <w:tab/>
      </w:r>
      <w:r>
        <w:rPr>
          <w:rFonts w:ascii="Arial" w:hAnsi="Arial" w:cs="Arial"/>
          <w:b/>
        </w:rPr>
        <w:t>JOSE ANTONIO GALAN</w:t>
      </w:r>
    </w:p>
    <w:p w:rsidR="00F4172A" w:rsidRDefault="00F4172A" w:rsidP="00F4172A">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5705B1">
        <w:rPr>
          <w:rFonts w:ascii="Arial" w:hAnsi="Arial" w:cs="Arial"/>
          <w:b/>
        </w:rPr>
        <w:t>NOTICIERO DEL MEDIO DIA</w:t>
      </w:r>
    </w:p>
    <w:p w:rsidR="00F4172A" w:rsidRDefault="00F4172A" w:rsidP="00F4172A">
      <w:pPr>
        <w:jc w:val="both"/>
        <w:rPr>
          <w:rFonts w:ascii="Arial" w:hAnsi="Arial" w:cs="Arial"/>
          <w:b/>
        </w:rPr>
      </w:pPr>
      <w:r>
        <w:rPr>
          <w:rFonts w:ascii="Arial" w:hAnsi="Arial" w:cs="Arial"/>
          <w:b/>
        </w:rPr>
        <w:t xml:space="preserve">DIAS DE EMISION:  </w:t>
      </w:r>
      <w:r>
        <w:rPr>
          <w:rFonts w:ascii="Arial" w:hAnsi="Arial" w:cs="Arial"/>
          <w:b/>
        </w:rPr>
        <w:tab/>
        <w:t xml:space="preserve">             </w:t>
      </w:r>
      <w:r w:rsidR="005705B1">
        <w:rPr>
          <w:rFonts w:ascii="Arial" w:hAnsi="Arial" w:cs="Arial"/>
          <w:b/>
        </w:rPr>
        <w:t>LUNES A VIERNES</w:t>
      </w:r>
    </w:p>
    <w:p w:rsidR="00F4172A" w:rsidRDefault="00F4172A" w:rsidP="00F4172A">
      <w:pPr>
        <w:jc w:val="both"/>
        <w:rPr>
          <w:rFonts w:ascii="Arial" w:hAnsi="Arial" w:cs="Arial"/>
          <w:b/>
        </w:rPr>
      </w:pPr>
      <w:r>
        <w:rPr>
          <w:rFonts w:ascii="Arial" w:hAnsi="Arial" w:cs="Arial"/>
          <w:b/>
        </w:rPr>
        <w:t>HORARIO</w:t>
      </w:r>
      <w:r>
        <w:rPr>
          <w:rFonts w:ascii="Arial" w:hAnsi="Arial" w:cs="Arial"/>
          <w:b/>
        </w:rPr>
        <w:tab/>
      </w:r>
      <w:r>
        <w:rPr>
          <w:rFonts w:ascii="Arial" w:hAnsi="Arial" w:cs="Arial"/>
          <w:b/>
        </w:rPr>
        <w:tab/>
      </w:r>
      <w:r>
        <w:rPr>
          <w:rFonts w:ascii="Arial" w:hAnsi="Arial" w:cs="Arial"/>
          <w:b/>
        </w:rPr>
        <w:tab/>
      </w:r>
      <w:r w:rsidR="005705B1">
        <w:rPr>
          <w:rFonts w:ascii="Arial" w:hAnsi="Arial" w:cs="Arial"/>
          <w:b/>
        </w:rPr>
        <w:t>12</w:t>
      </w:r>
      <w:r>
        <w:rPr>
          <w:rFonts w:ascii="Arial" w:hAnsi="Arial" w:cs="Arial"/>
          <w:b/>
        </w:rPr>
        <w:t>:00</w:t>
      </w:r>
      <w:r w:rsidR="005705B1">
        <w:rPr>
          <w:rFonts w:ascii="Arial" w:hAnsi="Arial" w:cs="Arial"/>
          <w:b/>
        </w:rPr>
        <w:t xml:space="preserve"> M</w:t>
      </w:r>
      <w:r>
        <w:rPr>
          <w:rFonts w:ascii="Arial" w:hAnsi="Arial" w:cs="Arial"/>
          <w:b/>
        </w:rPr>
        <w:t xml:space="preserve"> A </w:t>
      </w:r>
      <w:r w:rsidR="005705B1">
        <w:rPr>
          <w:rFonts w:ascii="Arial" w:hAnsi="Arial" w:cs="Arial"/>
          <w:b/>
        </w:rPr>
        <w:t>12</w:t>
      </w:r>
      <w:r>
        <w:rPr>
          <w:rFonts w:ascii="Arial" w:hAnsi="Arial" w:cs="Arial"/>
          <w:b/>
        </w:rPr>
        <w:t>:</w:t>
      </w:r>
      <w:r w:rsidR="005705B1">
        <w:rPr>
          <w:rFonts w:ascii="Arial" w:hAnsi="Arial" w:cs="Arial"/>
          <w:b/>
        </w:rPr>
        <w:t>30</w:t>
      </w:r>
      <w:r>
        <w:rPr>
          <w:rFonts w:ascii="Arial" w:hAnsi="Arial" w:cs="Arial"/>
          <w:b/>
        </w:rPr>
        <w:t>0 PM</w:t>
      </w:r>
    </w:p>
    <w:p w:rsidR="00F4172A" w:rsidRDefault="00F4172A" w:rsidP="00F4172A">
      <w:pPr>
        <w:jc w:val="both"/>
        <w:rPr>
          <w:rFonts w:ascii="Arial" w:hAnsi="Arial" w:cs="Arial"/>
          <w:b/>
        </w:rPr>
      </w:pPr>
      <w:r>
        <w:rPr>
          <w:rFonts w:ascii="Arial" w:hAnsi="Arial" w:cs="Arial"/>
          <w:b/>
        </w:rPr>
        <w:t xml:space="preserve">DURACION DE LA CUÑA: </w:t>
      </w:r>
      <w:r>
        <w:rPr>
          <w:rFonts w:ascii="Arial" w:hAnsi="Arial" w:cs="Arial"/>
          <w:b/>
        </w:rPr>
        <w:tab/>
        <w:t>30 segundos</w:t>
      </w:r>
    </w:p>
    <w:p w:rsidR="00F4172A" w:rsidRDefault="00F4172A" w:rsidP="00F4172A">
      <w:pPr>
        <w:jc w:val="both"/>
        <w:rPr>
          <w:rFonts w:ascii="Arial" w:hAnsi="Arial" w:cs="Arial"/>
          <w:b/>
        </w:rPr>
      </w:pPr>
      <w:r>
        <w:rPr>
          <w:rFonts w:ascii="Arial" w:hAnsi="Arial" w:cs="Arial"/>
          <w:b/>
        </w:rPr>
        <w:t>No. CUÑAS POR EMISION:</w:t>
      </w:r>
      <w:r>
        <w:rPr>
          <w:rFonts w:ascii="Arial" w:hAnsi="Arial" w:cs="Arial"/>
          <w:b/>
        </w:rPr>
        <w:tab/>
      </w:r>
      <w:r w:rsidR="005705B1">
        <w:rPr>
          <w:rFonts w:ascii="Arial" w:hAnsi="Arial" w:cs="Arial"/>
          <w:b/>
        </w:rPr>
        <w:t>Cuatro</w:t>
      </w:r>
      <w:r>
        <w:rPr>
          <w:rFonts w:ascii="Arial" w:hAnsi="Arial" w:cs="Arial"/>
          <w:b/>
        </w:rPr>
        <w:t xml:space="preserve"> (</w:t>
      </w:r>
      <w:r w:rsidR="005705B1">
        <w:rPr>
          <w:rFonts w:ascii="Arial" w:hAnsi="Arial" w:cs="Arial"/>
          <w:b/>
        </w:rPr>
        <w:t>4</w:t>
      </w:r>
      <w:r>
        <w:rPr>
          <w:rFonts w:ascii="Arial" w:hAnsi="Arial" w:cs="Arial"/>
          <w:b/>
        </w:rPr>
        <w:t xml:space="preserve">) </w:t>
      </w:r>
      <w:r w:rsidR="005705B1">
        <w:rPr>
          <w:rFonts w:ascii="Arial" w:hAnsi="Arial" w:cs="Arial"/>
          <w:b/>
        </w:rPr>
        <w:t>cuñas diarias</w:t>
      </w:r>
    </w:p>
    <w:p w:rsidR="00F4172A" w:rsidRDefault="00F4172A" w:rsidP="00F4172A">
      <w:pPr>
        <w:pStyle w:val="Prrafodelista"/>
        <w:spacing w:after="0"/>
        <w:ind w:left="0"/>
        <w:jc w:val="both"/>
        <w:rPr>
          <w:rFonts w:ascii="Arial" w:hAnsi="Arial" w:cs="Arial"/>
          <w:sz w:val="18"/>
          <w:szCs w:val="18"/>
        </w:rPr>
      </w:pPr>
    </w:p>
    <w:p w:rsidR="005705B1" w:rsidRDefault="00F4172A" w:rsidP="00F4172A">
      <w:pPr>
        <w:jc w:val="both"/>
        <w:rPr>
          <w:rFonts w:ascii="Arial" w:hAnsi="Arial" w:cs="Arial"/>
          <w:sz w:val="18"/>
          <w:szCs w:val="18"/>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 xml:space="preserve">UN MILLON  </w:t>
      </w:r>
      <w:r w:rsidR="005705B1">
        <w:rPr>
          <w:rFonts w:ascii="Arial" w:hAnsi="Arial" w:cs="Arial"/>
          <w:b/>
        </w:rPr>
        <w:t>DOSCIENTOS MIL</w:t>
      </w:r>
      <w:r>
        <w:rPr>
          <w:rFonts w:ascii="Arial" w:hAnsi="Arial" w:cs="Arial"/>
          <w:b/>
        </w:rPr>
        <w:t xml:space="preserve"> PESOS MONEDA CORRIENTE ($1.</w:t>
      </w:r>
      <w:r w:rsidR="005705B1">
        <w:rPr>
          <w:rFonts w:ascii="Arial" w:hAnsi="Arial" w:cs="Arial"/>
          <w:b/>
        </w:rPr>
        <w:t>2</w:t>
      </w:r>
      <w:r>
        <w:rPr>
          <w:rFonts w:ascii="Arial" w:hAnsi="Arial" w:cs="Arial"/>
          <w:b/>
        </w:rPr>
        <w:t>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Pr="000E5C48">
        <w:rPr>
          <w:rFonts w:ascii="Arial" w:hAnsi="Arial" w:cs="Arial"/>
          <w:sz w:val="18"/>
          <w:szCs w:val="18"/>
        </w:rPr>
        <w:t>La</w:t>
      </w:r>
      <w:r w:rsidRPr="000E5C48">
        <w:rPr>
          <w:rFonts w:ascii="Arial" w:hAnsi="Arial" w:cs="Arial"/>
          <w:b/>
          <w:sz w:val="18"/>
          <w:szCs w:val="18"/>
        </w:rPr>
        <w:t xml:space="preserve"> LOTERIA SANTANDER </w:t>
      </w:r>
      <w:r w:rsidRPr="000E5C48">
        <w:rPr>
          <w:rFonts w:ascii="Arial" w:hAnsi="Arial" w:cs="Arial"/>
          <w:sz w:val="18"/>
          <w:szCs w:val="18"/>
        </w:rPr>
        <w:t>pagara al contratista el valor pactado en el contrato</w:t>
      </w:r>
      <w:r w:rsidRPr="000E5C48">
        <w:rPr>
          <w:rFonts w:ascii="Arial" w:hAnsi="Arial" w:cs="Arial"/>
          <w:b/>
          <w:sz w:val="18"/>
          <w:szCs w:val="18"/>
        </w:rPr>
        <w:t xml:space="preserve"> </w:t>
      </w:r>
      <w:r w:rsidRPr="000E5C48">
        <w:rPr>
          <w:rFonts w:ascii="Arial" w:hAnsi="Arial" w:cs="Arial"/>
          <w:sz w:val="18"/>
          <w:szCs w:val="18"/>
        </w:rPr>
        <w:t xml:space="preserve"> en la Tesorería de la entidad o se consignará en la cuenta que designe, previa presentación de la factura en original y dos copias y su aceptación (artículo 2° de la ley 1231 de 2008) la cual deberá presentarse con los siguientes soportes: Certificado de cumplimiento expedido por el supervisor del contrato y certificación de pagos y aportes a la seguridad</w:t>
      </w:r>
      <w:r w:rsidRPr="005B48C1">
        <w:rPr>
          <w:rFonts w:ascii="Arial" w:hAnsi="Arial" w:cs="Arial"/>
          <w:b/>
          <w:sz w:val="18"/>
          <w:szCs w:val="18"/>
          <w:lang w:val="es-ES_tradnl"/>
        </w:rPr>
        <w:t>.</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5705B1">
        <w:rPr>
          <w:rFonts w:ascii="Arial" w:hAnsi="Arial" w:cs="Arial"/>
          <w:sz w:val="18"/>
          <w:szCs w:val="18"/>
        </w:rPr>
        <w:t xml:space="preserve">veintiún </w:t>
      </w:r>
      <w:r w:rsidRPr="00244358">
        <w:rPr>
          <w:rFonts w:ascii="Arial" w:hAnsi="Arial" w:cs="Arial"/>
          <w:sz w:val="18"/>
          <w:szCs w:val="18"/>
        </w:rPr>
        <w:t xml:space="preserve"> (</w:t>
      </w:r>
      <w:r w:rsidR="005705B1">
        <w:rPr>
          <w:rFonts w:ascii="Arial" w:hAnsi="Arial" w:cs="Arial"/>
          <w:sz w:val="18"/>
          <w:szCs w:val="18"/>
        </w:rPr>
        <w:t>21</w:t>
      </w:r>
      <w:r w:rsidRPr="00244358">
        <w:rPr>
          <w:rFonts w:ascii="Arial" w:hAnsi="Arial" w:cs="Arial"/>
          <w:sz w:val="18"/>
          <w:szCs w:val="18"/>
        </w:rPr>
        <w:t>) días</w:t>
      </w:r>
      <w:r w:rsidRPr="00F71FDC">
        <w:rPr>
          <w:rFonts w:ascii="Arial" w:hAnsi="Arial" w:cs="Arial"/>
          <w:b/>
          <w:sz w:val="18"/>
          <w:szCs w:val="18"/>
        </w:rPr>
        <w:t xml:space="preserve">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w:t>
      </w:r>
      <w:r>
        <w:rPr>
          <w:rFonts w:ascii="Arial" w:hAnsi="Arial" w:cs="Arial"/>
          <w:sz w:val="18"/>
          <w:szCs w:val="18"/>
        </w:rPr>
        <w:t xml:space="preserve"> </w:t>
      </w:r>
      <w:r w:rsidRPr="00F71FDC">
        <w:rPr>
          <w:rFonts w:ascii="Arial" w:hAnsi="Arial" w:cs="Arial"/>
          <w:sz w:val="18"/>
          <w:szCs w:val="18"/>
        </w:rPr>
        <w:t xml:space="preserve">gastos </w:t>
      </w:r>
      <w:r>
        <w:rPr>
          <w:rFonts w:ascii="Arial" w:hAnsi="Arial" w:cs="Arial"/>
          <w:sz w:val="18"/>
          <w:szCs w:val="18"/>
        </w:rPr>
        <w:t xml:space="preserve"> </w:t>
      </w:r>
      <w:r w:rsidRPr="00F71FDC">
        <w:rPr>
          <w:rFonts w:ascii="Arial" w:hAnsi="Arial" w:cs="Arial"/>
          <w:sz w:val="18"/>
          <w:szCs w:val="18"/>
        </w:rPr>
        <w:t>para la vigencia fiscal del año 2012</w:t>
      </w:r>
      <w:r>
        <w:rPr>
          <w:rFonts w:ascii="Arial" w:hAnsi="Arial" w:cs="Arial"/>
          <w:sz w:val="18"/>
          <w:szCs w:val="18"/>
        </w:rPr>
        <w:t xml:space="preserve"> </w:t>
      </w:r>
      <w:r w:rsidRPr="00F71FDC">
        <w:rPr>
          <w:rFonts w:ascii="Arial" w:hAnsi="Arial" w:cs="Arial"/>
          <w:sz w:val="18"/>
          <w:szCs w:val="18"/>
        </w:rPr>
        <w:t xml:space="preserve"> contenido en el certificado de disponibilidad </w:t>
      </w:r>
      <w:r>
        <w:rPr>
          <w:rFonts w:ascii="Arial" w:hAnsi="Arial" w:cs="Arial"/>
          <w:sz w:val="18"/>
          <w:szCs w:val="18"/>
        </w:rPr>
        <w:t xml:space="preserve"> </w:t>
      </w:r>
      <w:r w:rsidRPr="00F71FDC">
        <w:rPr>
          <w:rFonts w:ascii="Arial" w:hAnsi="Arial" w:cs="Arial"/>
          <w:sz w:val="18"/>
          <w:szCs w:val="18"/>
        </w:rPr>
        <w:t xml:space="preserve">presupuestal numero </w:t>
      </w:r>
      <w:r>
        <w:rPr>
          <w:rFonts w:ascii="Arial" w:hAnsi="Arial" w:cs="Arial"/>
          <w:sz w:val="18"/>
          <w:szCs w:val="18"/>
        </w:rPr>
        <w:t>00</w:t>
      </w:r>
      <w:r w:rsidR="005705B1">
        <w:rPr>
          <w:rFonts w:ascii="Arial" w:hAnsi="Arial" w:cs="Arial"/>
          <w:sz w:val="18"/>
          <w:szCs w:val="18"/>
        </w:rPr>
        <w:t>1239</w:t>
      </w:r>
      <w:r>
        <w:rPr>
          <w:rFonts w:ascii="Arial" w:hAnsi="Arial" w:cs="Arial"/>
          <w:sz w:val="18"/>
          <w:szCs w:val="18"/>
        </w:rPr>
        <w:t xml:space="preserv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fecha </w:t>
      </w:r>
      <w:r>
        <w:rPr>
          <w:rFonts w:ascii="Arial" w:hAnsi="Arial" w:cs="Arial"/>
          <w:sz w:val="18"/>
          <w:szCs w:val="18"/>
        </w:rPr>
        <w:t xml:space="preserve"> 0</w:t>
      </w:r>
      <w:r w:rsidR="005705B1">
        <w:rPr>
          <w:rFonts w:ascii="Arial" w:hAnsi="Arial" w:cs="Arial"/>
          <w:sz w:val="18"/>
          <w:szCs w:val="18"/>
        </w:rPr>
        <w:t>6</w:t>
      </w:r>
      <w:r>
        <w:rPr>
          <w:rFonts w:ascii="Arial" w:hAnsi="Arial" w:cs="Arial"/>
          <w:sz w:val="18"/>
          <w:szCs w:val="18"/>
        </w:rPr>
        <w:t xml:space="preserve">  </w:t>
      </w:r>
      <w:r w:rsidRPr="00F71FDC">
        <w:rPr>
          <w:rFonts w:ascii="Arial" w:hAnsi="Arial" w:cs="Arial"/>
          <w:sz w:val="18"/>
          <w:szCs w:val="18"/>
        </w:rPr>
        <w:t>de</w:t>
      </w:r>
      <w:r>
        <w:rPr>
          <w:rFonts w:ascii="Arial" w:hAnsi="Arial" w:cs="Arial"/>
          <w:sz w:val="18"/>
          <w:szCs w:val="18"/>
        </w:rPr>
        <w:t xml:space="preserve"> </w:t>
      </w:r>
      <w:r w:rsidRPr="00F71FDC">
        <w:rPr>
          <w:rFonts w:ascii="Arial" w:hAnsi="Arial" w:cs="Arial"/>
          <w:sz w:val="18"/>
          <w:szCs w:val="18"/>
        </w:rPr>
        <w:t xml:space="preserve"> </w:t>
      </w:r>
      <w:r w:rsidR="005705B1">
        <w:rPr>
          <w:rFonts w:ascii="Arial" w:hAnsi="Arial" w:cs="Arial"/>
          <w:sz w:val="18"/>
          <w:szCs w:val="18"/>
        </w:rPr>
        <w:t>noviembre</w:t>
      </w:r>
      <w:r>
        <w:rPr>
          <w:rFonts w:ascii="Arial" w:hAnsi="Arial" w:cs="Arial"/>
          <w:sz w:val="18"/>
          <w:szCs w:val="18"/>
        </w:rPr>
        <w:t xml:space="preserv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2012. </w:t>
      </w:r>
      <w:r>
        <w:rPr>
          <w:rFonts w:ascii="Arial" w:hAnsi="Arial" w:cs="Arial"/>
          <w:sz w:val="18"/>
          <w:szCs w:val="18"/>
        </w:rPr>
        <w:t xml:space="preserve"> </w:t>
      </w:r>
      <w:r w:rsidRPr="00F71FDC">
        <w:rPr>
          <w:rFonts w:ascii="Arial" w:hAnsi="Arial" w:cs="Arial"/>
          <w:sz w:val="18"/>
          <w:szCs w:val="18"/>
        </w:rPr>
        <w:t xml:space="preserve">Rubro presupuestal </w:t>
      </w:r>
      <w:r>
        <w:rPr>
          <w:rFonts w:ascii="Arial" w:hAnsi="Arial" w:cs="Arial"/>
          <w:sz w:val="18"/>
          <w:szCs w:val="18"/>
        </w:rPr>
        <w:t xml:space="preserve"> </w:t>
      </w:r>
      <w:r w:rsidRPr="00F71FDC">
        <w:rPr>
          <w:rFonts w:ascii="Arial" w:hAnsi="Arial" w:cs="Arial"/>
          <w:sz w:val="18"/>
          <w:szCs w:val="18"/>
        </w:rPr>
        <w:t>032502010605.</w:t>
      </w:r>
      <w:r w:rsidRPr="00DC398E">
        <w:rPr>
          <w:rFonts w:ascii="Arial" w:hAnsi="Arial" w:cs="Arial"/>
        </w:rPr>
        <w:t xml:space="preserve"> </w:t>
      </w:r>
      <w:r>
        <w:rPr>
          <w:rFonts w:ascii="Arial" w:hAnsi="Arial" w:cs="Arial"/>
        </w:rPr>
        <w:t xml:space="preserve"> </w:t>
      </w:r>
      <w:r w:rsidRPr="00F71FDC">
        <w:rPr>
          <w:rFonts w:ascii="Arial" w:hAnsi="Arial" w:cs="Arial"/>
          <w:b/>
          <w:u w:val="single"/>
        </w:rPr>
        <w:t>SEXTA.</w:t>
      </w:r>
      <w:r>
        <w:rPr>
          <w:rFonts w:ascii="Arial" w:hAnsi="Arial" w:cs="Arial"/>
          <w:b/>
          <w:u w:val="single"/>
        </w:rPr>
        <w:t xml:space="preserve"> –</w:t>
      </w:r>
      <w:r w:rsidRPr="00F71FDC">
        <w:rPr>
          <w:rFonts w:ascii="Arial" w:hAnsi="Arial" w:cs="Arial"/>
          <w:b/>
          <w:u w:val="single"/>
        </w:rPr>
        <w:t xml:space="preserve"> </w:t>
      </w:r>
      <w:r>
        <w:rPr>
          <w:rFonts w:ascii="Arial" w:hAnsi="Arial" w:cs="Arial"/>
          <w:b/>
          <w:u w:val="single"/>
        </w:rPr>
        <w:t xml:space="preserve"> </w:t>
      </w:r>
      <w:r w:rsidRPr="00F71FDC">
        <w:rPr>
          <w:rFonts w:ascii="Arial" w:hAnsi="Arial" w:cs="Arial"/>
          <w:b/>
          <w:u w:val="single"/>
        </w:rPr>
        <w:t>CONTROL</w:t>
      </w:r>
      <w:r>
        <w:rPr>
          <w:rFonts w:ascii="Arial" w:hAnsi="Arial" w:cs="Arial"/>
          <w:b/>
          <w:u w:val="single"/>
        </w:rPr>
        <w:t xml:space="preserve"> </w:t>
      </w:r>
      <w:r w:rsidRPr="00F71FDC">
        <w:rPr>
          <w:rFonts w:ascii="Arial" w:hAnsi="Arial" w:cs="Arial"/>
          <w:b/>
          <w:u w:val="single"/>
        </w:rPr>
        <w:t xml:space="preserve">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w:t>
      </w:r>
    </w:p>
    <w:p w:rsidR="005705B1" w:rsidRDefault="005705B1" w:rsidP="00F4172A">
      <w:pPr>
        <w:jc w:val="both"/>
        <w:rPr>
          <w:rFonts w:ascii="Arial" w:hAnsi="Arial" w:cs="Arial"/>
          <w:sz w:val="18"/>
          <w:szCs w:val="18"/>
        </w:rPr>
      </w:pPr>
    </w:p>
    <w:p w:rsidR="00F4172A" w:rsidRPr="003C76D1" w:rsidRDefault="00F4172A" w:rsidP="00F4172A">
      <w:pPr>
        <w:jc w:val="both"/>
        <w:rPr>
          <w:rFonts w:ascii="Arial" w:hAnsi="Arial" w:cs="Arial"/>
          <w:b/>
        </w:rPr>
      </w:pPr>
      <w:proofErr w:type="gramStart"/>
      <w:r w:rsidRPr="00F71FDC">
        <w:rPr>
          <w:rFonts w:ascii="Arial" w:hAnsi="Arial" w:cs="Arial"/>
          <w:sz w:val="18"/>
          <w:szCs w:val="18"/>
        </w:rPr>
        <w:lastRenderedPageBreak/>
        <w:t>las</w:t>
      </w:r>
      <w:proofErr w:type="gramEnd"/>
      <w:r w:rsidRPr="00F71FDC">
        <w:rPr>
          <w:rFonts w:ascii="Arial" w:hAnsi="Arial" w:cs="Arial"/>
          <w:sz w:val="18"/>
          <w:szCs w:val="18"/>
        </w:rPr>
        <w:t xml:space="preserve">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w:t>
      </w:r>
      <w:r w:rsidRPr="00F71FDC">
        <w:rPr>
          <w:rFonts w:ascii="Arial" w:hAnsi="Arial" w:cs="Arial"/>
          <w:sz w:val="18"/>
          <w:szCs w:val="18"/>
        </w:rPr>
        <w:t xml:space="preserve"> </w:t>
      </w:r>
      <w:proofErr w:type="gramStart"/>
      <w:r w:rsidRPr="00F71FDC">
        <w:rPr>
          <w:rFonts w:ascii="Arial" w:hAnsi="Arial" w:cs="Arial"/>
          <w:sz w:val="18"/>
          <w:szCs w:val="18"/>
        </w:rPr>
        <w:t>del</w:t>
      </w:r>
      <w:proofErr w:type="gramEnd"/>
      <w:r w:rsidRPr="00F71FDC">
        <w:rPr>
          <w:rFonts w:ascii="Arial" w:hAnsi="Arial" w:cs="Arial"/>
          <w:sz w:val="18"/>
          <w:szCs w:val="18"/>
        </w:rPr>
        <w:t xml:space="preserve">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1C4269">
        <w:rPr>
          <w:rFonts w:ascii="Arial" w:hAnsi="Arial" w:cs="Arial"/>
          <w:sz w:val="18"/>
          <w:szCs w:val="18"/>
          <w:lang w:val="es-ES_tradnl"/>
        </w:rPr>
        <w:t xml:space="preserve"> </w:t>
      </w:r>
      <w:r>
        <w:rPr>
          <w:rFonts w:ascii="Arial" w:hAnsi="Arial" w:cs="Arial"/>
          <w:sz w:val="18"/>
          <w:szCs w:val="18"/>
          <w:lang w:val="es-ES_tradnl"/>
        </w:rPr>
        <w:t>En los términos del manual interno de contratación e</w:t>
      </w:r>
      <w:r w:rsidRPr="003C76D1">
        <w:rPr>
          <w:rFonts w:ascii="Arial" w:hAnsi="Arial" w:cs="Arial"/>
          <w:lang w:val="es-ES_tradnl"/>
        </w:rPr>
        <w:t>ste contrato se perfecciona con su suscripción. Para su ejecución requiere de: 1</w:t>
      </w:r>
      <w:proofErr w:type="gramStart"/>
      <w:r w:rsidRPr="003C76D1">
        <w:rPr>
          <w:rFonts w:ascii="Arial" w:hAnsi="Arial" w:cs="Arial"/>
          <w:lang w:val="es-ES_tradnl"/>
        </w:rPr>
        <w:t>-)</w:t>
      </w:r>
      <w:proofErr w:type="gramEnd"/>
      <w:r w:rsidRPr="003C76D1">
        <w:rPr>
          <w:rFonts w:ascii="Arial" w:hAnsi="Arial" w:cs="Arial"/>
          <w:lang w:val="es-ES_tradnl"/>
        </w:rPr>
        <w:t xml:space="preserve"> La existencia de</w:t>
      </w:r>
      <w:r>
        <w:rPr>
          <w:rFonts w:ascii="Arial" w:hAnsi="Arial" w:cs="Arial"/>
          <w:lang w:val="es-ES_tradnl"/>
        </w:rPr>
        <w:t>l registro</w:t>
      </w:r>
      <w:r w:rsidRPr="003C76D1">
        <w:rPr>
          <w:rFonts w:ascii="Arial" w:hAnsi="Arial" w:cs="Arial"/>
          <w:lang w:val="es-ES_tradnl"/>
        </w:rPr>
        <w:t xml:space="preserve"> </w:t>
      </w:r>
      <w:proofErr w:type="spellStart"/>
      <w:r w:rsidRPr="003C76D1">
        <w:rPr>
          <w:rFonts w:ascii="Arial" w:hAnsi="Arial" w:cs="Arial"/>
          <w:lang w:val="es-ES_tradnl"/>
        </w:rPr>
        <w:t>presupuéstal</w:t>
      </w:r>
      <w:proofErr w:type="spellEnd"/>
      <w:r w:rsidRPr="003C76D1">
        <w:rPr>
          <w:rFonts w:ascii="Arial" w:hAnsi="Arial" w:cs="Arial"/>
          <w:lang w:val="es-ES_tradnl"/>
        </w:rPr>
        <w:t xml:space="preserve"> 2-) </w:t>
      </w:r>
      <w:r>
        <w:rPr>
          <w:rFonts w:ascii="Arial" w:hAnsi="Arial" w:cs="Arial"/>
          <w:lang w:val="es-ES_tradnl"/>
        </w:rPr>
        <w:t xml:space="preserve">Publicación del contrato en los términos del Decreto 019 de 2012. </w:t>
      </w:r>
      <w:proofErr w:type="gramStart"/>
      <w:r>
        <w:rPr>
          <w:rFonts w:ascii="Arial" w:hAnsi="Arial" w:cs="Arial"/>
          <w:lang w:val="es-ES_tradnl"/>
        </w:rPr>
        <w:t>3-)</w:t>
      </w:r>
      <w:proofErr w:type="gramEnd"/>
      <w:r>
        <w:rPr>
          <w:rFonts w:ascii="Arial" w:hAnsi="Arial" w:cs="Arial"/>
          <w:lang w:val="es-ES_tradnl"/>
        </w:rPr>
        <w:t xml:space="preserve"> Además el contratista deberá cancelar lo siguientes tributos de orden Departamental así:</w:t>
      </w:r>
      <w:r w:rsidRPr="003C76D1">
        <w:rPr>
          <w:rFonts w:ascii="Arial" w:hAnsi="Arial" w:cs="Arial"/>
          <w:color w:val="000000"/>
        </w:rPr>
        <w:t xml:space="preserve"> </w:t>
      </w:r>
      <w:r w:rsidRPr="003C76D1">
        <w:rPr>
          <w:rFonts w:ascii="Arial" w:hAnsi="Arial" w:cs="Arial"/>
          <w:bCs/>
        </w:rPr>
        <w:t xml:space="preserve">Estampilla </w:t>
      </w:r>
      <w:r>
        <w:rPr>
          <w:rFonts w:ascii="Arial" w:hAnsi="Arial" w:cs="Arial"/>
          <w:bCs/>
        </w:rPr>
        <w:t xml:space="preserve">pro desarrollo </w:t>
      </w:r>
      <w:proofErr w:type="spellStart"/>
      <w:r>
        <w:rPr>
          <w:rFonts w:ascii="Arial" w:hAnsi="Arial" w:cs="Arial"/>
          <w:bCs/>
        </w:rPr>
        <w:t>Deptal</w:t>
      </w:r>
      <w:proofErr w:type="spellEnd"/>
      <w:r>
        <w:rPr>
          <w:rFonts w:ascii="Arial" w:hAnsi="Arial" w:cs="Arial"/>
          <w:bCs/>
        </w:rPr>
        <w:t xml:space="preserve"> </w:t>
      </w:r>
      <w:r w:rsidRPr="003C76D1">
        <w:rPr>
          <w:rFonts w:ascii="Arial" w:hAnsi="Arial" w:cs="Arial"/>
          <w:bCs/>
        </w:rPr>
        <w:t xml:space="preserve">2%. Estampilla </w:t>
      </w:r>
      <w:proofErr w:type="spellStart"/>
      <w:r>
        <w:rPr>
          <w:rFonts w:ascii="Arial" w:hAnsi="Arial" w:cs="Arial"/>
          <w:bCs/>
        </w:rPr>
        <w:t>Procultura</w:t>
      </w:r>
      <w:proofErr w:type="spellEnd"/>
      <w:r>
        <w:rPr>
          <w:rFonts w:ascii="Arial" w:hAnsi="Arial" w:cs="Arial"/>
          <w:bCs/>
        </w:rPr>
        <w:t xml:space="preserve"> </w:t>
      </w:r>
      <w:proofErr w:type="spellStart"/>
      <w:r>
        <w:rPr>
          <w:rFonts w:ascii="Arial" w:hAnsi="Arial" w:cs="Arial"/>
          <w:bCs/>
        </w:rPr>
        <w:t>Deptal</w:t>
      </w:r>
      <w:proofErr w:type="spellEnd"/>
      <w:r>
        <w:rPr>
          <w:rFonts w:ascii="Arial" w:hAnsi="Arial" w:cs="Arial"/>
          <w:bCs/>
        </w:rPr>
        <w:t xml:space="preserve"> 2%</w:t>
      </w:r>
      <w:r w:rsidRPr="003C76D1">
        <w:rPr>
          <w:rFonts w:ascii="Arial" w:hAnsi="Arial" w:cs="Arial"/>
          <w:bCs/>
        </w:rPr>
        <w:t>. Estampilla Reforestación Departamental 1%.</w:t>
      </w:r>
      <w:r>
        <w:rPr>
          <w:rFonts w:ascii="Arial" w:hAnsi="Arial" w:cs="Arial"/>
          <w:bCs/>
        </w:rPr>
        <w:t xml:space="preserve"> </w:t>
      </w:r>
      <w:r w:rsidRPr="003C76D1">
        <w:rPr>
          <w:rFonts w:ascii="Arial" w:hAnsi="Arial" w:cs="Arial"/>
          <w:bCs/>
        </w:rPr>
        <w:t>Estampilla Pro Hospitales Universitarios 2%. Estampilla Pro Electrificación Rural 2%. Estampilla Bienestar Del Adulto Mayor 2%. Estampilla Pro UIS 2% (</w:t>
      </w:r>
      <w:r>
        <w:rPr>
          <w:rFonts w:ascii="Arial" w:hAnsi="Arial" w:cs="Arial"/>
          <w:bCs/>
        </w:rPr>
        <w:t>por contratos superiores a tres salarios mínimos legales mensuales vigentes) 10% sobre</w:t>
      </w:r>
      <w:r w:rsidRPr="003C76D1">
        <w:rPr>
          <w:rFonts w:ascii="Arial" w:hAnsi="Arial" w:cs="Arial"/>
          <w:bCs/>
        </w:rPr>
        <w:t xml:space="preserve"> el valor total de las </w:t>
      </w:r>
      <w:r>
        <w:rPr>
          <w:rFonts w:ascii="Arial" w:hAnsi="Arial" w:cs="Arial"/>
          <w:bCs/>
        </w:rPr>
        <w:t xml:space="preserve">anteriores estampillas ordenanza (012-2005) requisito que se entenderá cumplido con la entrega del recibo oficial de pago respectivo </w:t>
      </w:r>
      <w:r>
        <w:rPr>
          <w:rFonts w:ascii="Arial" w:hAnsi="Arial" w:cs="Arial"/>
          <w:b/>
          <w:bCs/>
          <w:u w:val="single"/>
        </w:rPr>
        <w:t>o mediante descuento directo efectuado sobre las cuentas de cobro o documentos que generen el gravamen.</w:t>
      </w:r>
      <w:r w:rsidRPr="003C76D1">
        <w:rPr>
          <w:rFonts w:ascii="Arial" w:hAnsi="Arial" w:cs="Arial"/>
        </w:rPr>
        <w:t xml:space="preserve"> Para constancia se firma en la ciudad de Bucaramanga a los  </w:t>
      </w:r>
      <w:r>
        <w:rPr>
          <w:rFonts w:ascii="Arial" w:hAnsi="Arial" w:cs="Arial"/>
        </w:rPr>
        <w:t>trece</w:t>
      </w:r>
      <w:r w:rsidRPr="003C76D1">
        <w:rPr>
          <w:rFonts w:ascii="Arial" w:hAnsi="Arial" w:cs="Arial"/>
        </w:rPr>
        <w:t xml:space="preserve"> (</w:t>
      </w:r>
      <w:r>
        <w:rPr>
          <w:rFonts w:ascii="Arial" w:hAnsi="Arial" w:cs="Arial"/>
        </w:rPr>
        <w:t>13</w:t>
      </w:r>
      <w:r w:rsidRPr="003C76D1">
        <w:rPr>
          <w:rFonts w:ascii="Arial" w:hAnsi="Arial" w:cs="Arial"/>
        </w:rPr>
        <w:t xml:space="preserve">) días del mes de  </w:t>
      </w:r>
      <w:r>
        <w:rPr>
          <w:rFonts w:ascii="Arial" w:hAnsi="Arial" w:cs="Arial"/>
        </w:rPr>
        <w:t>diciembre</w:t>
      </w:r>
      <w:r w:rsidRPr="003C76D1">
        <w:rPr>
          <w:rFonts w:ascii="Arial" w:hAnsi="Arial" w:cs="Arial"/>
        </w:rPr>
        <w:t xml:space="preserve">  del 2.01</w:t>
      </w:r>
      <w:r>
        <w:rPr>
          <w:rFonts w:ascii="Arial" w:hAnsi="Arial" w:cs="Arial"/>
        </w:rPr>
        <w:t>2</w:t>
      </w:r>
      <w:r w:rsidRPr="003C76D1">
        <w:rPr>
          <w:rFonts w:ascii="Arial" w:hAnsi="Arial" w:cs="Arial"/>
          <w:lang w:val="es-ES_tradnl"/>
        </w:rPr>
        <w:t>.</w:t>
      </w:r>
    </w:p>
    <w:p w:rsidR="00F4172A" w:rsidRDefault="00F4172A" w:rsidP="00F4172A">
      <w:pPr>
        <w:pStyle w:val="Prrafodelista"/>
        <w:ind w:left="0"/>
        <w:jc w:val="both"/>
        <w:rPr>
          <w:rFonts w:ascii="Arial" w:hAnsi="Arial" w:cs="Arial"/>
        </w:rPr>
      </w:pPr>
    </w:p>
    <w:p w:rsidR="00F4172A" w:rsidRPr="00F71FDC" w:rsidRDefault="00F4172A" w:rsidP="00F4172A">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F4172A" w:rsidRDefault="00F4172A" w:rsidP="00F4172A">
      <w:pPr>
        <w:jc w:val="both"/>
        <w:outlineLvl w:val="1"/>
        <w:rPr>
          <w:rFonts w:ascii="Arial" w:hAnsi="Arial" w:cs="Arial"/>
        </w:rPr>
      </w:pPr>
    </w:p>
    <w:p w:rsidR="00F4172A" w:rsidRPr="00DC398E" w:rsidRDefault="00F4172A" w:rsidP="00F4172A">
      <w:pPr>
        <w:jc w:val="both"/>
        <w:outlineLvl w:val="1"/>
        <w:rPr>
          <w:rFonts w:ascii="Arial" w:hAnsi="Arial" w:cs="Arial"/>
        </w:rPr>
      </w:pPr>
    </w:p>
    <w:p w:rsidR="00F4172A" w:rsidRDefault="00F4172A" w:rsidP="00F4172A">
      <w:pPr>
        <w:jc w:val="both"/>
        <w:outlineLvl w:val="1"/>
        <w:rPr>
          <w:rFonts w:ascii="Arial" w:hAnsi="Arial" w:cs="Arial"/>
          <w:b/>
          <w:sz w:val="24"/>
          <w:szCs w:val="24"/>
        </w:rPr>
      </w:pPr>
    </w:p>
    <w:p w:rsidR="00F4172A" w:rsidRPr="00DC398E" w:rsidRDefault="005705B1" w:rsidP="00F4172A">
      <w:pPr>
        <w:jc w:val="both"/>
        <w:outlineLvl w:val="1"/>
        <w:rPr>
          <w:rFonts w:ascii="Arial" w:hAnsi="Arial" w:cs="Arial"/>
          <w:b/>
          <w:sz w:val="24"/>
          <w:szCs w:val="24"/>
        </w:rPr>
      </w:pPr>
      <w:r>
        <w:rPr>
          <w:rFonts w:ascii="Arial" w:hAnsi="Arial" w:cs="Arial"/>
          <w:b/>
          <w:sz w:val="24"/>
          <w:szCs w:val="24"/>
        </w:rPr>
        <w:t>GONZALO MEDINA SILVA</w:t>
      </w:r>
      <w:r>
        <w:rPr>
          <w:rFonts w:ascii="Arial" w:hAnsi="Arial" w:cs="Arial"/>
          <w:b/>
          <w:sz w:val="24"/>
          <w:szCs w:val="24"/>
        </w:rPr>
        <w:tab/>
      </w:r>
      <w:r>
        <w:rPr>
          <w:rFonts w:ascii="Arial" w:hAnsi="Arial" w:cs="Arial"/>
          <w:b/>
          <w:sz w:val="24"/>
          <w:szCs w:val="24"/>
        </w:rPr>
        <w:tab/>
      </w:r>
      <w:r w:rsidR="00F4172A">
        <w:rPr>
          <w:rFonts w:ascii="Arial" w:hAnsi="Arial" w:cs="Arial"/>
          <w:b/>
          <w:sz w:val="24"/>
          <w:szCs w:val="24"/>
        </w:rPr>
        <w:t xml:space="preserve">  </w:t>
      </w:r>
      <w:r>
        <w:rPr>
          <w:rFonts w:ascii="Arial" w:hAnsi="Arial" w:cs="Arial"/>
          <w:b/>
          <w:sz w:val="24"/>
          <w:szCs w:val="24"/>
        </w:rPr>
        <w:t>REYNALDO SALAZAR RUGELES</w:t>
      </w:r>
      <w:r w:rsidR="00F4172A">
        <w:rPr>
          <w:rFonts w:ascii="Arial" w:hAnsi="Arial" w:cs="Arial"/>
          <w:b/>
          <w:sz w:val="24"/>
          <w:szCs w:val="24"/>
        </w:rPr>
        <w:tab/>
        <w:t xml:space="preserve">                                                                                                                                                                                                                      </w:t>
      </w:r>
      <w:r w:rsidR="00F4172A" w:rsidRPr="00DC398E">
        <w:rPr>
          <w:rFonts w:ascii="Arial" w:hAnsi="Arial" w:cs="Arial"/>
          <w:b/>
          <w:sz w:val="24"/>
          <w:szCs w:val="24"/>
        </w:rPr>
        <w:t xml:space="preserve">                                                                                                  </w:t>
      </w:r>
    </w:p>
    <w:p w:rsidR="00F4172A" w:rsidRPr="00DC398E" w:rsidRDefault="00F4172A" w:rsidP="00F4172A">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F4172A" w:rsidRDefault="00F4172A" w:rsidP="00F4172A">
      <w:pPr>
        <w:pStyle w:val="Encabezado"/>
        <w:jc w:val="both"/>
        <w:rPr>
          <w:rFonts w:ascii="Arial" w:hAnsi="Arial" w:cs="Arial"/>
          <w:b/>
          <w:i/>
          <w:sz w:val="16"/>
          <w:szCs w:val="16"/>
        </w:rPr>
      </w:pPr>
    </w:p>
    <w:p w:rsidR="00F4172A" w:rsidRDefault="00F4172A" w:rsidP="00F4172A">
      <w:pPr>
        <w:pStyle w:val="Encabezado"/>
        <w:jc w:val="both"/>
        <w:rPr>
          <w:rFonts w:ascii="Arial" w:hAnsi="Arial" w:cs="Arial"/>
          <w:b/>
          <w:i/>
          <w:sz w:val="16"/>
          <w:szCs w:val="16"/>
        </w:rPr>
      </w:pPr>
      <w:r>
        <w:rPr>
          <w:rFonts w:ascii="Arial" w:hAnsi="Arial" w:cs="Arial"/>
          <w:b/>
          <w:i/>
          <w:sz w:val="16"/>
          <w:szCs w:val="16"/>
        </w:rPr>
        <w:t xml:space="preserve">   </w:t>
      </w:r>
    </w:p>
    <w:p w:rsidR="005705B1" w:rsidRPr="005705B1" w:rsidRDefault="00F4172A" w:rsidP="00F4172A">
      <w:pPr>
        <w:pStyle w:val="Encabezado"/>
        <w:jc w:val="both"/>
        <w:rPr>
          <w:rFonts w:ascii="Arial" w:hAnsi="Arial" w:cs="Arial"/>
          <w:b/>
          <w:i/>
          <w:sz w:val="16"/>
          <w:szCs w:val="16"/>
        </w:rPr>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t xml:space="preserve">                                                           Revisó:</w:t>
      </w:r>
      <w:r w:rsidRPr="00DC398E">
        <w:rPr>
          <w:rFonts w:ascii="Arial" w:hAnsi="Arial" w:cs="Arial"/>
          <w:b/>
          <w:i/>
          <w:sz w:val="16"/>
          <w:szCs w:val="16"/>
        </w:rPr>
        <w:t xml:space="preserve"> </w:t>
      </w:r>
      <w:proofErr w:type="spellStart"/>
      <w:r w:rsidR="005705B1">
        <w:rPr>
          <w:rFonts w:ascii="Arial" w:hAnsi="Arial" w:cs="Arial"/>
          <w:b/>
          <w:i/>
          <w:sz w:val="16"/>
          <w:szCs w:val="16"/>
        </w:rPr>
        <w:t>Yudi</w:t>
      </w:r>
      <w:proofErr w:type="spellEnd"/>
      <w:r w:rsidR="005705B1">
        <w:rPr>
          <w:rFonts w:ascii="Arial" w:hAnsi="Arial" w:cs="Arial"/>
          <w:b/>
          <w:i/>
          <w:sz w:val="16"/>
          <w:szCs w:val="16"/>
        </w:rPr>
        <w:t xml:space="preserve"> Carolina Higuera M.</w:t>
      </w:r>
    </w:p>
    <w:p w:rsidR="00F4172A" w:rsidRDefault="00F4172A" w:rsidP="00F4172A"/>
    <w:p w:rsidR="00F4172A" w:rsidRDefault="00F4172A" w:rsidP="00F4172A">
      <w:pPr>
        <w:pStyle w:val="Encabezado"/>
        <w:jc w:val="both"/>
        <w:rPr>
          <w:rFonts w:ascii="Arial" w:hAnsi="Arial" w:cs="Arial"/>
          <w:b/>
          <w:i/>
          <w:sz w:val="16"/>
          <w:szCs w:val="16"/>
        </w:rPr>
      </w:pPr>
    </w:p>
    <w:p w:rsidR="00F4172A" w:rsidRDefault="00F4172A" w:rsidP="00F4172A">
      <w:pPr>
        <w:pStyle w:val="Encabezado"/>
        <w:jc w:val="both"/>
        <w:rPr>
          <w:rFonts w:ascii="Arial" w:hAnsi="Arial" w:cs="Arial"/>
          <w:b/>
          <w:i/>
          <w:sz w:val="16"/>
          <w:szCs w:val="16"/>
        </w:rPr>
      </w:pPr>
    </w:p>
    <w:p w:rsidR="00F4172A" w:rsidRDefault="00F4172A" w:rsidP="00F4172A"/>
    <w:p w:rsidR="00F4172A" w:rsidRDefault="00F4172A" w:rsidP="00F4172A"/>
    <w:p w:rsidR="00F4172A" w:rsidRDefault="00F4172A" w:rsidP="00F4172A"/>
    <w:p w:rsidR="00F4172A" w:rsidRDefault="00F4172A" w:rsidP="00F4172A"/>
    <w:p w:rsidR="00F4172A" w:rsidRDefault="00F4172A" w:rsidP="00F4172A"/>
    <w:p w:rsidR="00BE4486" w:rsidRDefault="00BE4486"/>
    <w:sectPr w:rsidR="00BE4486" w:rsidSect="005705B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F4172A"/>
    <w:rsid w:val="000D2F98"/>
    <w:rsid w:val="005705B1"/>
    <w:rsid w:val="00BE4486"/>
    <w:rsid w:val="00F417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4172A"/>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F4172A"/>
    <w:rPr>
      <w:rFonts w:ascii="Arial" w:eastAsia="Times New Roman" w:hAnsi="Arial" w:cs="Times New Roman"/>
      <w:b/>
      <w:sz w:val="18"/>
      <w:szCs w:val="20"/>
      <w:lang w:eastAsia="es-ES"/>
    </w:rPr>
  </w:style>
  <w:style w:type="paragraph" w:styleId="Encabezado">
    <w:name w:val="header"/>
    <w:basedOn w:val="Normal"/>
    <w:link w:val="EncabezadoCar"/>
    <w:uiPriority w:val="99"/>
    <w:rsid w:val="00F4172A"/>
    <w:pPr>
      <w:tabs>
        <w:tab w:val="center" w:pos="4252"/>
        <w:tab w:val="right" w:pos="8504"/>
      </w:tabs>
    </w:pPr>
  </w:style>
  <w:style w:type="character" w:customStyle="1" w:styleId="EncabezadoCar">
    <w:name w:val="Encabezado Car"/>
    <w:basedOn w:val="Fuentedeprrafopredeter"/>
    <w:link w:val="Encabezado"/>
    <w:uiPriority w:val="99"/>
    <w:rsid w:val="00F4172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4172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2012-12-27T19:40:00Z</cp:lastPrinted>
  <dcterms:created xsi:type="dcterms:W3CDTF">2012-12-27T19:22:00Z</dcterms:created>
  <dcterms:modified xsi:type="dcterms:W3CDTF">2012-12-27T21:27:00Z</dcterms:modified>
</cp:coreProperties>
</file>