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43" w:rsidRPr="00DC398E" w:rsidRDefault="00EB0643" w:rsidP="00EB0643">
      <w:pPr>
        <w:pStyle w:val="Sangradetextonormal"/>
        <w:ind w:left="0" w:right="-206"/>
        <w:rPr>
          <w:rFonts w:cs="Arial"/>
          <w:sz w:val="20"/>
        </w:rPr>
      </w:pPr>
      <w:r>
        <w:rPr>
          <w:rFonts w:cs="Arial"/>
          <w:b w:val="0"/>
          <w:noProof/>
        </w:rPr>
        <w:drawing>
          <wp:anchor distT="0" distB="0" distL="114300" distR="114300" simplePos="0" relativeHeight="251659264"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EB0643" w:rsidRPr="00BE4D95" w:rsidRDefault="00EB0643" w:rsidP="00EB0643">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002358BF">
        <w:rPr>
          <w:rFonts w:cs="Arial"/>
          <w:sz w:val="24"/>
          <w:szCs w:val="24"/>
        </w:rPr>
        <w:t>COMERCIALIZADORA Y PRODUCTORA DE TELEVISION COMPROVISION E.U. XXXXXXXXXXXXXXXXXXXXXXXXXXXXXXXXX</w:t>
      </w:r>
    </w:p>
    <w:p w:rsidR="00EB0643" w:rsidRPr="00DC398E" w:rsidRDefault="00EB0643" w:rsidP="00EB0643">
      <w:pPr>
        <w:pStyle w:val="Encabezado"/>
        <w:ind w:right="-206"/>
        <w:jc w:val="both"/>
        <w:rPr>
          <w:rFonts w:ascii="Arial" w:hAnsi="Arial" w:cs="Arial"/>
        </w:rPr>
      </w:pPr>
      <w:r w:rsidRPr="00DC398E">
        <w:rPr>
          <w:rFonts w:ascii="Arial" w:hAnsi="Arial" w:cs="Arial"/>
        </w:rPr>
        <w:t xml:space="preserve">                                     </w:t>
      </w:r>
    </w:p>
    <w:p w:rsidR="00EB0643" w:rsidRDefault="00EB0643" w:rsidP="00EB0643">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2358BF">
        <w:rPr>
          <w:rFonts w:ascii="Arial" w:hAnsi="Arial" w:cs="Arial"/>
          <w:b/>
        </w:rPr>
        <w:t>JULIO ENRIQUE CAMARGO SANTODOMINGO</w:t>
      </w:r>
      <w:r>
        <w:rPr>
          <w:rFonts w:ascii="Arial" w:hAnsi="Arial" w:cs="Arial"/>
          <w:b/>
        </w:rPr>
        <w:t xml:space="preserve"> </w:t>
      </w:r>
      <w:r w:rsidRPr="0029706F">
        <w:rPr>
          <w:rFonts w:ascii="Arial" w:hAnsi="Arial" w:cs="Arial"/>
          <w:sz w:val="18"/>
          <w:szCs w:val="18"/>
        </w:rPr>
        <w:t xml:space="preserve">identificado con la cédula de ciudadanía número  </w:t>
      </w:r>
      <w:r w:rsidR="002358BF">
        <w:rPr>
          <w:rFonts w:ascii="Arial" w:hAnsi="Arial" w:cs="Arial"/>
          <w:sz w:val="18"/>
          <w:szCs w:val="18"/>
        </w:rPr>
        <w:t>13.875.287</w:t>
      </w:r>
      <w:r w:rsidRPr="0029706F">
        <w:rPr>
          <w:rFonts w:ascii="Arial" w:hAnsi="Arial" w:cs="Arial"/>
          <w:sz w:val="18"/>
          <w:szCs w:val="18"/>
        </w:rPr>
        <w:t xml:space="preserve">   </w:t>
      </w:r>
      <w:r w:rsidRPr="0029706F">
        <w:rPr>
          <w:rFonts w:ascii="Arial" w:hAnsi="Arial" w:cs="Arial"/>
          <w:sz w:val="18"/>
          <w:szCs w:val="18"/>
          <w:lang w:val="es-ES_tradnl"/>
        </w:rPr>
        <w:t xml:space="preserve">quien </w:t>
      </w:r>
      <w:r w:rsidR="002358BF">
        <w:rPr>
          <w:rFonts w:ascii="Arial" w:hAnsi="Arial" w:cs="Arial"/>
          <w:sz w:val="18"/>
          <w:szCs w:val="18"/>
          <w:lang w:val="es-ES_tradnl"/>
        </w:rPr>
        <w:t xml:space="preserve">obra en nombre y representación legal de la firma </w:t>
      </w:r>
      <w:r w:rsidR="002358BF" w:rsidRPr="002358BF">
        <w:rPr>
          <w:rFonts w:ascii="Arial" w:hAnsi="Arial" w:cs="Arial"/>
          <w:b/>
          <w:sz w:val="18"/>
          <w:szCs w:val="18"/>
          <w:lang w:val="es-ES_tradnl"/>
        </w:rPr>
        <w:t>COMERCIALIZADORA Y PRODUCTORA DE TELEVISION “COMPROVISION E.U.”</w:t>
      </w:r>
      <w:r w:rsidR="002358BF">
        <w:rPr>
          <w:rFonts w:ascii="Arial" w:hAnsi="Arial" w:cs="Arial"/>
          <w:sz w:val="18"/>
          <w:szCs w:val="18"/>
          <w:lang w:val="es-ES_tradnl"/>
        </w:rPr>
        <w:t xml:space="preserve"> con NIT. 900.200.872-9 </w:t>
      </w:r>
      <w:r w:rsidRPr="0029706F">
        <w:rPr>
          <w:rFonts w:ascii="Arial" w:hAnsi="Arial" w:cs="Arial"/>
          <w:sz w:val="18"/>
          <w:szCs w:val="18"/>
          <w:lang w:val="es-ES_tradnl"/>
        </w:rPr>
        <w:t xml:space="preserve">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477770">
        <w:rPr>
          <w:rFonts w:ascii="Arial" w:hAnsi="Arial" w:cs="Arial"/>
          <w:sz w:val="18"/>
          <w:szCs w:val="18"/>
        </w:rPr>
        <w:t>radio</w:t>
      </w:r>
      <w:r w:rsidRPr="0029706F">
        <w:rPr>
          <w:rFonts w:ascii="Arial" w:hAnsi="Arial" w:cs="Arial"/>
          <w:sz w:val="18"/>
          <w:szCs w:val="18"/>
        </w:rPr>
        <w:t xml:space="preserve">, </w:t>
      </w:r>
      <w:r w:rsidRPr="00477770">
        <w:rPr>
          <w:rFonts w:ascii="Arial" w:hAnsi="Arial" w:cs="Arial"/>
          <w:sz w:val="18"/>
          <w:szCs w:val="18"/>
          <w:u w:val="single"/>
        </w:rPr>
        <w:t>televisión</w:t>
      </w:r>
      <w:r w:rsidRPr="0029706F">
        <w:rPr>
          <w:rFonts w:ascii="Arial" w:hAnsi="Arial" w:cs="Arial"/>
          <w:sz w:val="18"/>
          <w:szCs w:val="18"/>
        </w:rPr>
        <w:t>,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w:t>
      </w:r>
      <w:r w:rsidR="002358BF">
        <w:rPr>
          <w:rFonts w:ascii="Arial" w:hAnsi="Arial" w:cs="Arial"/>
          <w:sz w:val="18"/>
          <w:szCs w:val="18"/>
        </w:rPr>
        <w:t>televisivos</w:t>
      </w:r>
      <w:r w:rsidRPr="0029706F">
        <w:rPr>
          <w:rFonts w:ascii="Arial" w:hAnsi="Arial" w:cs="Arial"/>
          <w:sz w:val="18"/>
          <w:szCs w:val="18"/>
        </w:rPr>
        <w:t xml:space="preserve">,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w:t>
      </w:r>
      <w:r>
        <w:rPr>
          <w:rFonts w:ascii="Arial" w:hAnsi="Arial" w:cs="Arial"/>
          <w:sz w:val="18"/>
          <w:szCs w:val="18"/>
        </w:rPr>
        <w:t xml:space="preserve">en televisión </w:t>
      </w:r>
      <w:r w:rsidRPr="0029706F">
        <w:rPr>
          <w:rFonts w:ascii="Arial" w:hAnsi="Arial" w:cs="Arial"/>
          <w:sz w:val="18"/>
          <w:szCs w:val="18"/>
        </w:rPr>
        <w:t xml:space="preserve">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EB0643" w:rsidRDefault="00EB0643" w:rsidP="00EB0643">
      <w:pPr>
        <w:pStyle w:val="Prrafodelista"/>
        <w:ind w:left="0"/>
        <w:jc w:val="both"/>
        <w:rPr>
          <w:rFonts w:ascii="Arial" w:hAnsi="Arial" w:cs="Arial"/>
          <w:b/>
          <w:i/>
          <w:sz w:val="18"/>
          <w:szCs w:val="18"/>
        </w:rPr>
      </w:pPr>
    </w:p>
    <w:p w:rsidR="00EB0643" w:rsidRDefault="00EB0643" w:rsidP="00EB0643">
      <w:pPr>
        <w:pStyle w:val="Prrafodelista"/>
        <w:ind w:left="0"/>
        <w:jc w:val="both"/>
        <w:rPr>
          <w:rFonts w:ascii="Arial" w:hAnsi="Arial" w:cs="Arial"/>
          <w:b/>
          <w:i/>
          <w:sz w:val="18"/>
          <w:szCs w:val="18"/>
        </w:rPr>
      </w:pPr>
      <w:r w:rsidRPr="004B4098">
        <w:rPr>
          <w:rFonts w:ascii="Arial" w:hAnsi="Arial" w:cs="Arial"/>
          <w:b/>
          <w:sz w:val="18"/>
          <w:szCs w:val="18"/>
        </w:rPr>
        <w:t>ESPECIFICACIONES ESENCIALES</w:t>
      </w:r>
      <w:r w:rsidRPr="0029706F">
        <w:rPr>
          <w:rFonts w:ascii="Arial" w:hAnsi="Arial" w:cs="Arial"/>
          <w:b/>
          <w:i/>
          <w:sz w:val="18"/>
          <w:szCs w:val="18"/>
        </w:rPr>
        <w:t xml:space="preserve">: </w:t>
      </w:r>
    </w:p>
    <w:p w:rsidR="00EB0643" w:rsidRDefault="00EB0643" w:rsidP="00EB0643">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TELEVISION</w:t>
      </w:r>
    </w:p>
    <w:p w:rsidR="00EB0643" w:rsidRDefault="00EB0643" w:rsidP="00EB0643">
      <w:pPr>
        <w:jc w:val="both"/>
        <w:rPr>
          <w:rFonts w:ascii="Arial" w:hAnsi="Arial" w:cs="Arial"/>
          <w:b/>
        </w:rPr>
      </w:pPr>
      <w:r>
        <w:rPr>
          <w:rFonts w:ascii="Arial" w:hAnsi="Arial" w:cs="Arial"/>
          <w:b/>
        </w:rPr>
        <w:t>CANAL</w:t>
      </w:r>
      <w:r>
        <w:rPr>
          <w:rFonts w:ascii="Arial" w:hAnsi="Arial" w:cs="Arial"/>
          <w:b/>
        </w:rPr>
        <w:tab/>
        <w:t>:</w:t>
      </w:r>
      <w:r>
        <w:rPr>
          <w:rFonts w:ascii="Arial" w:hAnsi="Arial" w:cs="Arial"/>
          <w:b/>
        </w:rPr>
        <w:tab/>
      </w:r>
      <w:r>
        <w:rPr>
          <w:rFonts w:ascii="Arial" w:hAnsi="Arial" w:cs="Arial"/>
          <w:b/>
        </w:rPr>
        <w:tab/>
      </w:r>
      <w:r>
        <w:rPr>
          <w:rFonts w:ascii="Arial" w:hAnsi="Arial" w:cs="Arial"/>
          <w:b/>
        </w:rPr>
        <w:tab/>
      </w:r>
      <w:r w:rsidR="002358BF">
        <w:rPr>
          <w:rFonts w:ascii="Arial" w:hAnsi="Arial" w:cs="Arial"/>
          <w:b/>
        </w:rPr>
        <w:t>TRO</w:t>
      </w:r>
    </w:p>
    <w:p w:rsidR="00EB0643" w:rsidRDefault="00EB0643" w:rsidP="00EB0643">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sidR="002358BF">
        <w:rPr>
          <w:rFonts w:ascii="Arial" w:hAnsi="Arial" w:cs="Arial"/>
          <w:b/>
        </w:rPr>
        <w:t>PROGRAMA DE LAS OCHO</w:t>
      </w:r>
    </w:p>
    <w:p w:rsidR="00EB0643" w:rsidRDefault="00EB0643" w:rsidP="00EB0643">
      <w:pPr>
        <w:jc w:val="both"/>
        <w:rPr>
          <w:rFonts w:ascii="Arial" w:hAnsi="Arial" w:cs="Arial"/>
          <w:b/>
        </w:rPr>
      </w:pPr>
      <w:r>
        <w:rPr>
          <w:rFonts w:ascii="Arial" w:hAnsi="Arial" w:cs="Arial"/>
          <w:b/>
        </w:rPr>
        <w:t xml:space="preserve">DIAS DE EMISION:  </w:t>
      </w:r>
      <w:r>
        <w:rPr>
          <w:rFonts w:ascii="Arial" w:hAnsi="Arial" w:cs="Arial"/>
          <w:b/>
        </w:rPr>
        <w:tab/>
        <w:t xml:space="preserve">            </w:t>
      </w:r>
      <w:r w:rsidR="002358BF">
        <w:rPr>
          <w:rFonts w:ascii="Arial" w:hAnsi="Arial" w:cs="Arial"/>
          <w:b/>
        </w:rPr>
        <w:t>LUNES A VIERNES</w:t>
      </w:r>
    </w:p>
    <w:p w:rsidR="00EB0643" w:rsidRDefault="00EB0643" w:rsidP="00EB0643">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sidR="002358BF">
        <w:rPr>
          <w:rFonts w:ascii="Arial" w:hAnsi="Arial" w:cs="Arial"/>
          <w:b/>
        </w:rPr>
        <w:t>8:00 A 8:30 PM</w:t>
      </w:r>
    </w:p>
    <w:p w:rsidR="00EB0643" w:rsidRDefault="00EB0643" w:rsidP="00EB0643">
      <w:pPr>
        <w:jc w:val="both"/>
        <w:rPr>
          <w:rFonts w:ascii="Arial" w:hAnsi="Arial" w:cs="Arial"/>
          <w:b/>
        </w:rPr>
      </w:pPr>
      <w:r>
        <w:rPr>
          <w:rFonts w:ascii="Arial" w:hAnsi="Arial" w:cs="Arial"/>
          <w:b/>
        </w:rPr>
        <w:t xml:space="preserve">DURACION DE LA CUÑA: </w:t>
      </w:r>
      <w:r>
        <w:rPr>
          <w:rFonts w:ascii="Arial" w:hAnsi="Arial" w:cs="Arial"/>
          <w:b/>
        </w:rPr>
        <w:tab/>
        <w:t>30 segundos</w:t>
      </w:r>
    </w:p>
    <w:p w:rsidR="00EB0643" w:rsidRDefault="00EB0643" w:rsidP="00EB0643">
      <w:pPr>
        <w:jc w:val="both"/>
        <w:rPr>
          <w:rFonts w:ascii="Arial" w:hAnsi="Arial" w:cs="Arial"/>
          <w:b/>
        </w:rPr>
      </w:pPr>
      <w:r>
        <w:rPr>
          <w:rFonts w:ascii="Arial" w:hAnsi="Arial" w:cs="Arial"/>
          <w:b/>
        </w:rPr>
        <w:t>No. CUÑAS POR EMISION:</w:t>
      </w:r>
      <w:r>
        <w:rPr>
          <w:rFonts w:ascii="Arial" w:hAnsi="Arial" w:cs="Arial"/>
          <w:b/>
        </w:rPr>
        <w:tab/>
      </w:r>
      <w:r w:rsidR="002358BF">
        <w:rPr>
          <w:rFonts w:ascii="Arial" w:hAnsi="Arial" w:cs="Arial"/>
          <w:b/>
        </w:rPr>
        <w:t>Uno (1) diario</w:t>
      </w:r>
    </w:p>
    <w:p w:rsidR="00EB0643" w:rsidRDefault="00EB0643" w:rsidP="00EB0643">
      <w:pPr>
        <w:pStyle w:val="Prrafodelista"/>
        <w:ind w:left="0"/>
        <w:jc w:val="both"/>
        <w:rPr>
          <w:rFonts w:ascii="Arial" w:hAnsi="Arial" w:cs="Arial"/>
          <w:sz w:val="18"/>
          <w:szCs w:val="18"/>
        </w:rPr>
      </w:pPr>
    </w:p>
    <w:p w:rsidR="00EB0643" w:rsidRPr="003A0509" w:rsidRDefault="00EB0643" w:rsidP="00EB0643">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2358BF">
        <w:rPr>
          <w:rFonts w:ascii="Arial" w:hAnsi="Arial" w:cs="Arial"/>
          <w:b/>
        </w:rPr>
        <w:t>TRES MILLONES SEISCIENTOS MIL PESOS MONEDA CORRIENTE ($3.600.000)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w:t>
      </w:r>
      <w:r w:rsidR="002358BF">
        <w:rPr>
          <w:rFonts w:ascii="Arial" w:hAnsi="Arial" w:cs="Arial"/>
          <w:sz w:val="18"/>
          <w:szCs w:val="18"/>
        </w:rPr>
        <w:t>Un Millon Doscientos Mil Pesos Moneda corriente</w:t>
      </w:r>
      <w:r>
        <w:rPr>
          <w:rFonts w:ascii="Arial" w:hAnsi="Arial" w:cs="Arial"/>
          <w:sz w:val="18"/>
          <w:szCs w:val="18"/>
        </w:rPr>
        <w:t xml:space="preserve"> ($</w:t>
      </w:r>
      <w:r w:rsidR="002358BF">
        <w:rPr>
          <w:rFonts w:ascii="Arial" w:hAnsi="Arial" w:cs="Arial"/>
          <w:sz w:val="18"/>
          <w:szCs w:val="18"/>
        </w:rPr>
        <w:t>1.200.000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del canal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2358BF">
        <w:rPr>
          <w:rFonts w:ascii="Arial" w:hAnsi="Arial" w:cs="Arial"/>
          <w:b/>
          <w:sz w:val="18"/>
          <w:szCs w:val="18"/>
        </w:rPr>
        <w:t>tres</w:t>
      </w:r>
      <w:r>
        <w:rPr>
          <w:rFonts w:ascii="Arial" w:hAnsi="Arial" w:cs="Arial"/>
          <w:b/>
          <w:sz w:val="18"/>
          <w:szCs w:val="18"/>
        </w:rPr>
        <w:t xml:space="preserve"> (</w:t>
      </w:r>
      <w:r w:rsidR="002358BF">
        <w:rPr>
          <w:rFonts w:ascii="Arial" w:hAnsi="Arial" w:cs="Arial"/>
          <w:b/>
          <w:sz w:val="18"/>
          <w:szCs w:val="18"/>
        </w:rPr>
        <w:t>3</w:t>
      </w:r>
      <w:r>
        <w:rPr>
          <w:rFonts w:ascii="Arial" w:hAnsi="Arial" w:cs="Arial"/>
          <w:b/>
          <w:sz w:val="18"/>
          <w:szCs w:val="18"/>
        </w:rPr>
        <w:t>)</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w:t>
      </w:r>
      <w:r w:rsidRPr="00F71FDC">
        <w:rPr>
          <w:rFonts w:ascii="Arial" w:hAnsi="Arial" w:cs="Arial"/>
          <w:sz w:val="18"/>
          <w:szCs w:val="18"/>
        </w:rPr>
        <w:lastRenderedPageBreak/>
        <w:t xml:space="preserve">LOTERIA ha efectuado la respectiva reserva presupuestal de gastos para la vigencia fiscal del año 2012 contenido en el certificado de disponibilidad presupuestal numero </w:t>
      </w:r>
      <w:r w:rsidR="002358BF">
        <w:rPr>
          <w:rFonts w:ascii="Arial" w:hAnsi="Arial" w:cs="Arial"/>
          <w:sz w:val="18"/>
          <w:szCs w:val="18"/>
        </w:rPr>
        <w:t>000700</w:t>
      </w:r>
      <w:r w:rsidRPr="00F71FDC">
        <w:rPr>
          <w:rFonts w:ascii="Arial" w:hAnsi="Arial" w:cs="Arial"/>
          <w:sz w:val="18"/>
          <w:szCs w:val="18"/>
        </w:rPr>
        <w:t xml:space="preserve"> de fecha </w:t>
      </w:r>
      <w:r w:rsidR="002358BF">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de </w:t>
      </w:r>
      <w:r w:rsidR="002358BF">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w:t>
      </w:r>
      <w:r>
        <w:rPr>
          <w:rFonts w:ascii="Arial" w:hAnsi="Arial" w:cs="Arial"/>
          <w:b/>
          <w:sz w:val="18"/>
          <w:szCs w:val="18"/>
        </w:rPr>
        <w:t xml:space="preserve">R  </w:t>
      </w:r>
      <w:r>
        <w:t xml:space="preserve"> </w:t>
      </w:r>
      <w:r w:rsidRPr="00F71FDC">
        <w:rPr>
          <w:rFonts w:ascii="Arial" w:hAnsi="Arial" w:cs="Arial"/>
          <w:b/>
          <w:sz w:val="18"/>
          <w:szCs w:val="18"/>
        </w:rPr>
        <w:t>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w:t>
      </w:r>
      <w:r w:rsidR="00C00630">
        <w:rPr>
          <w:rFonts w:ascii="Arial" w:hAnsi="Arial" w:cs="Arial"/>
          <w:sz w:val="18"/>
          <w:szCs w:val="18"/>
          <w:lang w:val="es-ES_tradnl"/>
        </w:rPr>
        <w:t>nueve</w:t>
      </w:r>
      <w:r w:rsidRPr="00F71FDC">
        <w:rPr>
          <w:rFonts w:ascii="Arial" w:hAnsi="Arial" w:cs="Arial"/>
          <w:sz w:val="18"/>
          <w:szCs w:val="18"/>
          <w:lang w:val="es-ES_tradnl"/>
        </w:rPr>
        <w:t xml:space="preserve">   (2</w:t>
      </w:r>
      <w:r w:rsidR="00C00630">
        <w:rPr>
          <w:rFonts w:ascii="Arial" w:hAnsi="Arial" w:cs="Arial"/>
          <w:sz w:val="18"/>
          <w:szCs w:val="18"/>
          <w:lang w:val="es-ES_tradnl"/>
        </w:rPr>
        <w:t>9</w:t>
      </w:r>
      <w:r w:rsidRPr="00F71FDC">
        <w:rPr>
          <w:rFonts w:ascii="Arial" w:hAnsi="Arial" w:cs="Arial"/>
          <w:sz w:val="18"/>
          <w:szCs w:val="18"/>
          <w:lang w:val="es-ES_tradnl"/>
        </w:rPr>
        <w:t>)  días  del mes de  Agosto de dos mil doce (2012).</w:t>
      </w:r>
    </w:p>
    <w:p w:rsidR="00EB0643" w:rsidRDefault="00EB0643" w:rsidP="00EB0643">
      <w:pPr>
        <w:jc w:val="both"/>
        <w:rPr>
          <w:rFonts w:ascii="Arial" w:hAnsi="Arial" w:cs="Arial"/>
        </w:rPr>
      </w:pPr>
    </w:p>
    <w:p w:rsidR="00EB0643" w:rsidRPr="00F71FDC" w:rsidRDefault="00EB0643" w:rsidP="00EB0643">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00222512">
        <w:rPr>
          <w:rFonts w:ascii="Arial" w:hAnsi="Arial" w:cs="Arial"/>
          <w:b/>
        </w:rPr>
        <w:tab/>
      </w:r>
      <w:r w:rsidR="00222512">
        <w:rPr>
          <w:rFonts w:ascii="Arial" w:hAnsi="Arial" w:cs="Arial"/>
          <w:b/>
        </w:rPr>
        <w:tab/>
      </w:r>
      <w:r w:rsidRPr="00F71FDC">
        <w:rPr>
          <w:rFonts w:ascii="Arial" w:hAnsi="Arial" w:cs="Arial"/>
          <w:b/>
        </w:rPr>
        <w:t>CONTRATISTA</w:t>
      </w:r>
    </w:p>
    <w:p w:rsidR="00EB0643" w:rsidRDefault="00EB0643" w:rsidP="00EB0643">
      <w:pPr>
        <w:jc w:val="both"/>
        <w:outlineLvl w:val="1"/>
        <w:rPr>
          <w:rFonts w:ascii="Arial" w:hAnsi="Arial" w:cs="Arial"/>
        </w:rPr>
      </w:pPr>
    </w:p>
    <w:p w:rsidR="00EB0643" w:rsidRPr="00DC398E" w:rsidRDefault="00EB0643" w:rsidP="00EB0643">
      <w:pPr>
        <w:jc w:val="both"/>
        <w:outlineLvl w:val="1"/>
        <w:rPr>
          <w:rFonts w:ascii="Arial" w:hAnsi="Arial" w:cs="Arial"/>
        </w:rPr>
      </w:pPr>
    </w:p>
    <w:p w:rsidR="00EB0643" w:rsidRDefault="00EB0643" w:rsidP="00EB0643">
      <w:pPr>
        <w:jc w:val="both"/>
        <w:outlineLvl w:val="1"/>
        <w:rPr>
          <w:rFonts w:ascii="Arial" w:hAnsi="Arial" w:cs="Arial"/>
          <w:b/>
          <w:sz w:val="24"/>
          <w:szCs w:val="24"/>
        </w:rPr>
      </w:pPr>
    </w:p>
    <w:p w:rsidR="00EB0643" w:rsidRPr="00DC398E" w:rsidRDefault="00EB0643" w:rsidP="00EB0643">
      <w:pPr>
        <w:jc w:val="both"/>
        <w:outlineLvl w:val="1"/>
        <w:rPr>
          <w:rFonts w:ascii="Arial" w:hAnsi="Arial" w:cs="Arial"/>
          <w:b/>
          <w:sz w:val="24"/>
          <w:szCs w:val="24"/>
        </w:rPr>
      </w:pPr>
      <w:r>
        <w:rPr>
          <w:rFonts w:ascii="Arial" w:hAnsi="Arial" w:cs="Arial"/>
          <w:b/>
          <w:sz w:val="24"/>
          <w:szCs w:val="24"/>
        </w:rPr>
        <w:t xml:space="preserve">JANIRE DE JESUS PARRA RODRIGUEZ        </w:t>
      </w:r>
      <w:r w:rsidR="00222512">
        <w:rPr>
          <w:rFonts w:ascii="Arial" w:hAnsi="Arial" w:cs="Arial"/>
          <w:b/>
          <w:sz w:val="24"/>
          <w:szCs w:val="24"/>
        </w:rPr>
        <w:tab/>
        <w:t>JULIO ENRIQUE CAMARGO S.</w:t>
      </w:r>
    </w:p>
    <w:p w:rsidR="00EB0643" w:rsidRPr="00DC398E" w:rsidRDefault="00EB0643" w:rsidP="00EB0643">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00222512">
        <w:rPr>
          <w:rFonts w:cs="Arial"/>
          <w:b w:val="0"/>
          <w:sz w:val="20"/>
        </w:rPr>
        <w:tab/>
      </w:r>
      <w:r w:rsidRPr="00DC398E">
        <w:rPr>
          <w:rFonts w:cs="Arial"/>
          <w:b w:val="0"/>
          <w:sz w:val="20"/>
        </w:rPr>
        <w:t xml:space="preserve">C.C. </w:t>
      </w:r>
    </w:p>
    <w:p w:rsidR="00EB0643" w:rsidRDefault="00EB0643" w:rsidP="00EB0643">
      <w:pPr>
        <w:pStyle w:val="Encabezado"/>
        <w:jc w:val="both"/>
        <w:rPr>
          <w:rFonts w:ascii="Arial" w:hAnsi="Arial" w:cs="Arial"/>
          <w:b/>
          <w:i/>
          <w:sz w:val="16"/>
          <w:szCs w:val="16"/>
        </w:rPr>
      </w:pPr>
    </w:p>
    <w:p w:rsidR="00EB0643" w:rsidRDefault="00EB0643" w:rsidP="00EB0643">
      <w:pPr>
        <w:pStyle w:val="Encabezado"/>
        <w:jc w:val="both"/>
        <w:rPr>
          <w:rFonts w:ascii="Arial" w:hAnsi="Arial" w:cs="Arial"/>
          <w:b/>
          <w:i/>
          <w:sz w:val="16"/>
          <w:szCs w:val="16"/>
        </w:rPr>
      </w:pPr>
      <w:r>
        <w:rPr>
          <w:rFonts w:ascii="Arial" w:hAnsi="Arial" w:cs="Arial"/>
          <w:b/>
          <w:i/>
          <w:sz w:val="16"/>
          <w:szCs w:val="16"/>
        </w:rPr>
        <w:t xml:space="preserve">   </w:t>
      </w:r>
    </w:p>
    <w:p w:rsidR="00EB0643" w:rsidRDefault="00EB0643" w:rsidP="00EB0643">
      <w:pPr>
        <w:pStyle w:val="Encabezado"/>
        <w:jc w:val="both"/>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EB0643" w:rsidRDefault="00EB0643" w:rsidP="00EB0643"/>
    <w:p w:rsidR="00EB0643" w:rsidRDefault="00EB0643" w:rsidP="00EB0643">
      <w:pPr>
        <w:pStyle w:val="Encabezado"/>
        <w:jc w:val="both"/>
        <w:rPr>
          <w:rFonts w:ascii="Arial" w:hAnsi="Arial" w:cs="Arial"/>
          <w:b/>
          <w:i/>
          <w:sz w:val="16"/>
          <w:szCs w:val="16"/>
        </w:rPr>
      </w:pPr>
    </w:p>
    <w:sectPr w:rsidR="00EB0643"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84" w:rsidRDefault="00454E84" w:rsidP="006836E4">
      <w:r>
        <w:separator/>
      </w:r>
    </w:p>
  </w:endnote>
  <w:endnote w:type="continuationSeparator" w:id="1">
    <w:p w:rsidR="00454E84" w:rsidRDefault="00454E84" w:rsidP="00683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84" w:rsidRDefault="00454E84" w:rsidP="006836E4">
      <w:r>
        <w:separator/>
      </w:r>
    </w:p>
  </w:footnote>
  <w:footnote w:type="continuationSeparator" w:id="1">
    <w:p w:rsidR="00454E84" w:rsidRDefault="00454E84" w:rsidP="00683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454E84">
    <w:pPr>
      <w:pStyle w:val="Encabezado"/>
      <w:jc w:val="right"/>
    </w:pPr>
  </w:p>
  <w:p w:rsidR="00642FAD" w:rsidRDefault="00454E84">
    <w:pPr>
      <w:pStyle w:val="Encabezado"/>
      <w:jc w:val="right"/>
    </w:pPr>
  </w:p>
  <w:p w:rsidR="00642FAD" w:rsidRDefault="00454E84">
    <w:pPr>
      <w:pStyle w:val="Encabezado"/>
      <w:jc w:val="right"/>
    </w:pPr>
  </w:p>
  <w:p w:rsidR="00642FAD" w:rsidRDefault="00454E84">
    <w:pPr>
      <w:pStyle w:val="Encabezado"/>
      <w:jc w:val="right"/>
    </w:pPr>
  </w:p>
  <w:p w:rsidR="00642FAD" w:rsidRDefault="00222512">
    <w:pPr>
      <w:pStyle w:val="Encabezado"/>
      <w:jc w:val="right"/>
    </w:pPr>
    <w:r>
      <w:t xml:space="preserve">Página </w:t>
    </w:r>
    <w:r w:rsidR="006836E4">
      <w:rPr>
        <w:b/>
        <w:sz w:val="24"/>
        <w:szCs w:val="24"/>
      </w:rPr>
      <w:fldChar w:fldCharType="begin"/>
    </w:r>
    <w:r>
      <w:rPr>
        <w:b/>
      </w:rPr>
      <w:instrText>PAGE</w:instrText>
    </w:r>
    <w:r w:rsidR="006836E4">
      <w:rPr>
        <w:b/>
        <w:sz w:val="24"/>
        <w:szCs w:val="24"/>
      </w:rPr>
      <w:fldChar w:fldCharType="separate"/>
    </w:r>
    <w:r w:rsidR="00C00630">
      <w:rPr>
        <w:b/>
        <w:noProof/>
      </w:rPr>
      <w:t>2</w:t>
    </w:r>
    <w:r w:rsidR="006836E4">
      <w:rPr>
        <w:b/>
        <w:sz w:val="24"/>
        <w:szCs w:val="24"/>
      </w:rPr>
      <w:fldChar w:fldCharType="end"/>
    </w:r>
    <w:r>
      <w:t xml:space="preserve"> de </w:t>
    </w:r>
    <w:r w:rsidR="006836E4">
      <w:rPr>
        <w:b/>
        <w:sz w:val="24"/>
        <w:szCs w:val="24"/>
      </w:rPr>
      <w:fldChar w:fldCharType="begin"/>
    </w:r>
    <w:r>
      <w:rPr>
        <w:b/>
      </w:rPr>
      <w:instrText>NUMPAGES</w:instrText>
    </w:r>
    <w:r w:rsidR="006836E4">
      <w:rPr>
        <w:b/>
        <w:sz w:val="24"/>
        <w:szCs w:val="24"/>
      </w:rPr>
      <w:fldChar w:fldCharType="separate"/>
    </w:r>
    <w:r w:rsidR="00C00630">
      <w:rPr>
        <w:b/>
        <w:noProof/>
      </w:rPr>
      <w:t>2</w:t>
    </w:r>
    <w:r w:rsidR="006836E4">
      <w:rPr>
        <w:b/>
        <w:sz w:val="24"/>
        <w:szCs w:val="24"/>
      </w:rPr>
      <w:fldChar w:fldCharType="end"/>
    </w:r>
  </w:p>
  <w:p w:rsidR="00642FAD" w:rsidRDefault="00454E8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0643"/>
    <w:rsid w:val="00222512"/>
    <w:rsid w:val="002358BF"/>
    <w:rsid w:val="00454E84"/>
    <w:rsid w:val="006836E4"/>
    <w:rsid w:val="00C00630"/>
    <w:rsid w:val="00C754F3"/>
    <w:rsid w:val="00EB06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4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B0643"/>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EB0643"/>
    <w:rPr>
      <w:rFonts w:ascii="Arial" w:eastAsia="Times New Roman" w:hAnsi="Arial" w:cs="Times New Roman"/>
      <w:b/>
      <w:sz w:val="18"/>
      <w:szCs w:val="20"/>
      <w:lang w:eastAsia="es-ES"/>
    </w:rPr>
  </w:style>
  <w:style w:type="paragraph" w:styleId="Encabezado">
    <w:name w:val="header"/>
    <w:basedOn w:val="Normal"/>
    <w:link w:val="EncabezadoCar"/>
    <w:uiPriority w:val="99"/>
    <w:rsid w:val="00EB0643"/>
    <w:pPr>
      <w:tabs>
        <w:tab w:val="center" w:pos="4252"/>
        <w:tab w:val="right" w:pos="8504"/>
      </w:tabs>
    </w:pPr>
  </w:style>
  <w:style w:type="character" w:customStyle="1" w:styleId="EncabezadoCar">
    <w:name w:val="Encabezado Car"/>
    <w:basedOn w:val="Fuentedeprrafopredeter"/>
    <w:link w:val="Encabezado"/>
    <w:uiPriority w:val="99"/>
    <w:rsid w:val="00EB064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B064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3</cp:revision>
  <cp:lastPrinted>2012-09-08T16:54:00Z</cp:lastPrinted>
  <dcterms:created xsi:type="dcterms:W3CDTF">2012-09-08T16:31:00Z</dcterms:created>
  <dcterms:modified xsi:type="dcterms:W3CDTF">2012-09-08T16:56:00Z</dcterms:modified>
</cp:coreProperties>
</file>